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Los Claustros de Santo Domingo acogen la exposición ‘Costumbres’, de Eva Vázquez, dentro del ciclo ‘Mujeres que crean Cultura’</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 xml:space="preserve">La actividad ‘Cinetones. Mujeres pioneras en el cine’ se celebrará en la Sala Paúl el 24 de abril </w:t>
      </w:r>
    </w:p>
    <w:p>
      <w:pPr>
        <w:pStyle w:val="Normal"/>
        <w:spacing w:before="0" w:after="200"/>
        <w:jc w:val="both"/>
        <w:rPr/>
      </w:pPr>
      <w:r>
        <w:rPr>
          <w:rFonts w:ascii="Arial Narrow" w:hAnsi="Arial Narrow"/>
          <w:b/>
          <w:bCs/>
          <w:sz w:val="26"/>
          <w:szCs w:val="26"/>
          <w:lang w:val="es-ES"/>
        </w:rPr>
        <w:t xml:space="preserve">4 de abril de 2025. </w:t>
      </w:r>
      <w:r>
        <w:rPr>
          <w:rFonts w:ascii="Arial Narrow" w:hAnsi="Arial Narrow"/>
          <w:b w:val="false"/>
          <w:bCs w:val="false"/>
          <w:sz w:val="26"/>
          <w:szCs w:val="26"/>
          <w:lang w:val="es-ES"/>
        </w:rPr>
        <w:t>La Delegación de Igualdad y Diversidad tiene en marcha la programación ‘Mujeres que crean cultura’, con la que el Ayuntamiento de Jerez conmemora el Día Internacional de las Mujeres. Los Claustros de Santo Domingo acogen hasta el 10 de abril la exposición ‘Costumbres’, de la artista plástica Eva Vázquez, una reflexión sobre las tradiciones en el vestir y cómo repercuten en la vida de las mujeres en diferentes países del mundo, a través de una serie de dibujos en tinta sobre esa diversidad internacional.</w:t>
      </w:r>
    </w:p>
    <w:p>
      <w:pPr>
        <w:pStyle w:val="Normal"/>
        <w:spacing w:before="0" w:after="200"/>
        <w:jc w:val="both"/>
        <w:rPr/>
      </w:pPr>
      <w:r>
        <w:rPr>
          <w:rFonts w:ascii="Arial Narrow" w:hAnsi="Arial Narrow"/>
          <w:b w:val="false"/>
          <w:bCs w:val="false"/>
          <w:sz w:val="26"/>
          <w:szCs w:val="26"/>
          <w:lang w:val="es-ES"/>
        </w:rPr>
        <w:t>La inauguración de esta exposición contó con la presencia de la artista, que estuvo acompañada por la teniente de alcaldesa de Igualdad y Diversidad, Susana Sánchez, y la responsable del Instituto Andaluz de la Mujer en Cádiz, Blanca Merino. Eva Vázquez explica que la exposición quiere visibilizar “el empoderamiento de la mujer y de dónde surge el traje de gitana, de esa mujer rural, que para mí es la gran olvidada de la historia”. La exposición reflexiona sobre los orígenes del traje de gitana reivindicando a las mujeres gitanas del campo como referentes de lucha, y expresado en una obra artística que parte de una pizarra con patrones de un traje infantil hecho en cerámica que alude a la fragilidad de la infancia</w:t>
      </w:r>
    </w:p>
    <w:p>
      <w:pPr>
        <w:pStyle w:val="Normal"/>
        <w:spacing w:before="0" w:after="200"/>
        <w:jc w:val="both"/>
        <w:rPr/>
      </w:pPr>
      <w:r>
        <w:rPr>
          <w:rFonts w:ascii="Arial Narrow" w:hAnsi="Arial Narrow"/>
          <w:b w:val="false"/>
          <w:bCs w:val="false"/>
          <w:sz w:val="26"/>
          <w:szCs w:val="26"/>
          <w:lang w:val="es-ES"/>
        </w:rPr>
        <w:t>La exposición ‘Costumbres’ puede visitarse de 10.30 a 13.30 horas y de 18 a 21 horas, y sábado y domingo, de 10.30 a 13.30 horas.</w:t>
      </w:r>
    </w:p>
    <w:p>
      <w:pPr>
        <w:pStyle w:val="Normal"/>
        <w:spacing w:before="0" w:after="200"/>
        <w:jc w:val="both"/>
        <w:rPr>
          <w:b/>
          <w:b/>
          <w:bCs/>
        </w:rPr>
      </w:pPr>
      <w:r>
        <w:rPr>
          <w:rFonts w:ascii="Arial Narrow" w:hAnsi="Arial Narrow"/>
          <w:b/>
          <w:bCs/>
          <w:sz w:val="26"/>
          <w:szCs w:val="26"/>
          <w:lang w:val="es-ES"/>
        </w:rPr>
        <w:t>Programación</w:t>
      </w:r>
    </w:p>
    <w:p>
      <w:pPr>
        <w:pStyle w:val="Normal"/>
        <w:spacing w:before="0" w:after="200"/>
        <w:jc w:val="both"/>
        <w:rPr/>
      </w:pPr>
      <w:r>
        <w:rPr>
          <w:rFonts w:ascii="Arial Narrow" w:hAnsi="Arial Narrow"/>
          <w:b w:val="false"/>
          <w:bCs w:val="false"/>
          <w:sz w:val="26"/>
          <w:szCs w:val="26"/>
          <w:lang w:val="es-ES"/>
        </w:rPr>
        <w:t>Los Claustros de Santo Domingo serán escenario esta tarde de otra actividad del ciclo ‘Mujeres que crean cultura’. Será a partir de las 17.30 horas, con la Pasarela Flamenca de la Asociación de Mujeres Nuevos Aires. A su finalización se servirá un jerez de honor por gentileza de Bodegas Williams &amp; Humbert.</w:t>
      </w:r>
    </w:p>
    <w:p>
      <w:pPr>
        <w:pStyle w:val="Normal"/>
        <w:spacing w:before="0" w:after="200"/>
        <w:jc w:val="both"/>
        <w:rPr/>
      </w:pPr>
      <w:r>
        <w:rPr>
          <w:rFonts w:ascii="Arial Narrow" w:hAnsi="Arial Narrow"/>
          <w:b w:val="false"/>
          <w:bCs w:val="false"/>
          <w:sz w:val="26"/>
          <w:szCs w:val="26"/>
          <w:lang w:val="es-ES"/>
        </w:rPr>
        <w:t>En los próximos días, la Delegación de Igualdad y Diversidad dará continuidad a este ciclo con dos actividades que fueron aplazadas en marzo a consecuencia de las fuertes lluvias en la ciudad.</w:t>
      </w:r>
      <w:r>
        <w:rPr>
          <w:rFonts w:eastAsia="Arial" w:cs="Arial Narrow" w:ascii="Arial Narrow" w:hAnsi="Arial Narrow"/>
          <w:b w:val="false"/>
          <w:bCs w:val="false"/>
          <w:sz w:val="26"/>
          <w:szCs w:val="26"/>
          <w:lang w:val="es-ES" w:eastAsia="es-ES_tradnl"/>
        </w:rPr>
        <w:t xml:space="preserve"> </w:t>
      </w:r>
      <w:r>
        <w:rPr>
          <w:rFonts w:ascii="Arial Narrow" w:hAnsi="Arial Narrow"/>
          <w:sz w:val="26"/>
          <w:szCs w:val="26"/>
          <w:lang w:val="es-ES"/>
        </w:rPr>
        <w:t xml:space="preserve">El jueves, 24 de abril, a las 18.30 horas, la Sala Paúl acogerá la proyección ‘Cinetones. Mujeres pioneras en el cine’, una sesión de cine mudo con música en directo dedicada a las madres de nuestro cine, con una pequeña selección de lo grande que es el cine hecho por mujeres, y la oportunidad de disfrutar de Manuel Méijome: banjo, guitarra eléctrica y monotrón; Elena Jiménez: piano, clarinete, acordeón, glockenspiel y voz;  Juan Manuel Román: bajo eléctrico; y Javier Pérez: batería electrónica, samples y percusiones. </w:t>
      </w:r>
      <w:r>
        <w:rPr>
          <w:rFonts w:ascii="Arial Narrow" w:hAnsi="Arial Narrow"/>
          <w:b w:val="false"/>
          <w:bCs w:val="false"/>
          <w:sz w:val="26"/>
          <w:szCs w:val="26"/>
          <w:lang w:val="es-ES"/>
        </w:rPr>
        <w:t xml:space="preserve">Cinetones nace en Jerez en  2011. Lo conforman un grupo de músicos apasionados por el cine que se encarga de crear bandas sonoras a obras cinematográficas mudas. </w:t>
      </w:r>
    </w:p>
    <w:p>
      <w:pPr>
        <w:pStyle w:val="Normal"/>
        <w:spacing w:before="0" w:after="0"/>
        <w:jc w:val="both"/>
        <w:rPr>
          <w:rFonts w:ascii="Arial Narrow" w:hAnsi="Arial Narrow"/>
          <w:sz w:val="26"/>
          <w:szCs w:val="26"/>
          <w:lang w:val="es-ES"/>
        </w:rPr>
      </w:pPr>
      <w:r>
        <w:rPr>
          <w:rFonts w:eastAsia="Arial" w:cs="Arial Narrow" w:ascii="Arial Narrow" w:hAnsi="Arial Narrow"/>
          <w:b w:val="false"/>
          <w:bCs w:val="false"/>
          <w:sz w:val="26"/>
          <w:szCs w:val="26"/>
          <w:lang w:val="es-ES" w:eastAsia="es-ES_tradnl"/>
        </w:rPr>
        <w:t>Por otro lado, el miércoles 14 de mayo, las actividades continuarán en la Fundación Caballero Bonald, con el Recital de Poesía ‘Tributo a las Nuestras. Las que escriben’. El acto comenzará con una ponencia de Elisa Constanza Zamora, con el título ‘Las poetas no están en las nubes’, y continuará con una lectura de poemas a cargo de Josefa Parra, Yolanda Rosado, Isabel de Rueda, Maribel Tejero, Mónica Manrique de Lara, Carmen Sáiz Neupaver y Sonia Herrera, en una tarde amenizada por Delia Peña a la flauta travesera, interpretando varias piezas musicales.</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rFonts w:ascii="Arial Narrow" w:hAnsi="Arial Narrow"/>
          <w:sz w:val="26"/>
          <w:szCs w:val="26"/>
          <w:lang w:val="es-ES"/>
        </w:rPr>
      </w:pPr>
      <w:r>
        <w:rPr>
          <w:rFonts w:eastAsia="Arial" w:cs="Arial Narrow" w:ascii="Arial Narrow" w:hAnsi="Arial Narrow"/>
          <w:b w:val="false"/>
          <w:bCs w:val="false"/>
          <w:sz w:val="26"/>
          <w:szCs w:val="26"/>
          <w:lang w:val="es-ES" w:eastAsia="es-ES_tradnl"/>
        </w:rPr>
        <w:t>(</w:t>
      </w:r>
      <w:r>
        <w:rPr>
          <w:rFonts w:eastAsia="Arial" w:cs="Arial Narrow" w:ascii="Arial Narrow" w:hAnsi="Arial Narrow"/>
          <w:b w:val="false"/>
          <w:bCs w:val="false"/>
          <w:sz w:val="26"/>
          <w:szCs w:val="26"/>
          <w:lang w:val="es-ES" w:eastAsia="es-ES_tradnl"/>
        </w:rPr>
        <w:t>Se adjuntan fotografías y enlace de audio de la inauguración de la exposición ‘Costumbres’</w:t>
      </w:r>
      <w:r>
        <w:rPr>
          <w:rFonts w:eastAsia="Arial" w:cs="Arial Narrow" w:ascii="Arial Narrow" w:hAnsi="Arial Narrow"/>
          <w:b w:val="false"/>
          <w:bCs w:val="false"/>
          <w:sz w:val="26"/>
          <w:szCs w:val="26"/>
          <w:lang w:val="es-ES" w:eastAsia="es-ES_tradnl"/>
        </w:rPr>
        <w:t>)</w:t>
      </w:r>
    </w:p>
    <w:p>
      <w:pPr>
        <w:pStyle w:val="Normal"/>
        <w:spacing w:before="0" w:after="0"/>
        <w:jc w:val="both"/>
        <w:rPr>
          <w:rFonts w:ascii="Arial Narrow" w:hAnsi="Arial Narrow"/>
          <w:sz w:val="26"/>
          <w:szCs w:val="26"/>
          <w:lang w:val="es-ES"/>
        </w:rPr>
      </w:pPr>
      <w:hyperlink r:id="rId2">
        <w:r>
          <w:rPr/>
        </w:r>
      </w:hyperlink>
    </w:p>
    <w:p>
      <w:pPr>
        <w:pStyle w:val="Normal"/>
        <w:spacing w:before="0" w:after="0"/>
        <w:jc w:val="both"/>
        <w:rPr>
          <w:rFonts w:ascii="Arial Narrow" w:hAnsi="Arial Narrow"/>
          <w:sz w:val="26"/>
          <w:szCs w:val="26"/>
          <w:lang w:val="es-ES"/>
        </w:rPr>
      </w:pPr>
      <w:hyperlink r:id="rId3">
        <w:r>
          <w:rPr>
            <w:rStyle w:val="EnlacedeInternet"/>
            <w:rFonts w:eastAsia="Arial" w:cs="Arial Narrow" w:ascii="Arial Narrow" w:hAnsi="Arial Narrow"/>
            <w:b w:val="false"/>
            <w:bCs w:val="false"/>
            <w:sz w:val="26"/>
            <w:szCs w:val="26"/>
            <w:lang w:val="es-ES" w:eastAsia="es-ES_tradnl"/>
          </w:rPr>
          <w:t>https://ssweb.seap.minhap.es/almacen/descarga/envio/5f310a29cba784c3b1ee803676e98731c830be37</w:t>
        </w:r>
      </w:hyperlink>
    </w:p>
    <w:p>
      <w:pPr>
        <w:pStyle w:val="Normal"/>
        <w:spacing w:before="0" w:after="0"/>
        <w:jc w:val="both"/>
        <w:rPr>
          <w:rFonts w:ascii="Arial Narrow" w:hAnsi="Arial Narrow"/>
          <w:sz w:val="26"/>
          <w:szCs w:val="26"/>
          <w:lang w:val="es-ES"/>
        </w:rPr>
      </w:pPr>
      <w:r>
        <w:rPr>
          <w:rFonts w:eastAsia="Arial" w:cs="Arial Narrow" w:ascii="Arial Narrow" w:hAnsi="Arial Narrow"/>
          <w:b w:val="false"/>
          <w:bCs w:val="false"/>
          <w:sz w:val="26"/>
          <w:szCs w:val="26"/>
          <w:lang w:val="es-ES" w:eastAsia="es-ES_tradnl"/>
        </w:rPr>
        <w:t xml:space="preserve"> </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1">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f310a29cba784c3b1ee803676e98731c830be37" TargetMode="External"/><Relationship Id="rId3" Type="http://schemas.openxmlformats.org/officeDocument/2006/relationships/hyperlink" Target="https://ssweb.seap.minhap.es/almacen/descarga/envio/5f310a29cba784c3b1ee803676e98731c830be37"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LibreOffice/7.3.6.2$Windows_X86_64 LibreOffice_project/c28ca90fd6e1a19e189fc16c05f8f8924961e12e</Application>
  <AppVersion>15.0000</AppVersion>
  <Pages>2</Pages>
  <Words>578</Words>
  <Characters>2973</Characters>
  <CharactersWithSpaces>3547</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2025-04-04T13:49:49Z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