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left"/>
        <w:rPr>
          <w:sz w:val="40"/>
          <w:szCs w:val="40"/>
        </w:rPr>
      </w:pPr>
      <w:r>
        <w:rPr>
          <w:rFonts w:ascii="Arial Narrow" w:hAnsi="Arial Narrow"/>
          <w:b/>
          <w:bCs/>
          <w:sz w:val="40"/>
          <w:szCs w:val="40"/>
          <w:lang w:val="es-ES"/>
        </w:rPr>
        <w:t xml:space="preserve">La Feria de la Salud tomará la </w:t>
      </w:r>
      <w:r>
        <w:rPr>
          <w:rFonts w:ascii="Arial Narrow" w:hAnsi="Arial Narrow"/>
          <w:b/>
          <w:bCs/>
          <w:sz w:val="40"/>
          <w:szCs w:val="40"/>
          <w:lang w:val="es-ES"/>
        </w:rPr>
        <w:t>p</w:t>
      </w:r>
      <w:r>
        <w:rPr>
          <w:rFonts w:ascii="Arial Narrow" w:hAnsi="Arial Narrow"/>
          <w:b/>
          <w:bCs/>
          <w:sz w:val="40"/>
          <w:szCs w:val="40"/>
          <w:lang w:val="es-ES"/>
        </w:rPr>
        <w:t xml:space="preserve">laza del Arenal con el lema </w:t>
      </w:r>
      <w:r>
        <w:rPr>
          <w:rFonts w:ascii="Arial Narrow" w:hAnsi="Arial Narrow"/>
          <w:b/>
          <w:bCs w:val="false"/>
          <w:sz w:val="40"/>
          <w:szCs w:val="40"/>
          <w:lang w:val="es-ES"/>
        </w:rPr>
        <w:t>"Comienzos saludables, bienestar y calidad de vida para todas las personas"</w:t>
      </w:r>
      <w:r>
        <w:rPr>
          <w:rFonts w:ascii="Arial Narrow" w:hAnsi="Arial Narrow"/>
          <w:b/>
          <w:bCs/>
          <w:sz w:val="40"/>
          <w:szCs w:val="40"/>
          <w:lang w:val="es-ES"/>
        </w:rPr>
        <w:t xml:space="preserve"> </w:t>
      </w:r>
    </w:p>
    <w:p>
      <w:pPr>
        <w:pStyle w:val="Normal"/>
        <w:jc w:val="left"/>
        <w:rPr>
          <w:rFonts w:ascii="Arial Narrow" w:hAnsi="Arial Narrow"/>
          <w:b w:val="false"/>
          <w:b w:val="false"/>
          <w:bCs w:val="false"/>
          <w:sz w:val="36"/>
          <w:szCs w:val="36"/>
          <w:lang w:val="es-ES"/>
        </w:rPr>
      </w:pPr>
      <w:r>
        <w:rPr>
          <w:rFonts w:ascii="Arial Narrow" w:hAnsi="Arial Narrow"/>
          <w:b w:val="false"/>
          <w:bCs w:val="false"/>
          <w:sz w:val="36"/>
          <w:szCs w:val="36"/>
          <w:lang w:val="es-ES"/>
        </w:rPr>
        <w:t>El Ayuntamiento junto a 25 entidades impulsa esta jornada con talleres y sensibilización para la prevención sanitaria</w:t>
      </w:r>
    </w:p>
    <w:p>
      <w:pPr>
        <w:pStyle w:val="Normal"/>
        <w:jc w:val="both"/>
        <w:rPr/>
      </w:pPr>
      <w:r>
        <w:rPr>
          <w:rFonts w:ascii="Arial Narrow" w:hAnsi="Arial Narrow"/>
          <w:b/>
          <w:bCs/>
          <w:sz w:val="26"/>
          <w:szCs w:val="26"/>
          <w:lang w:val="es-ES"/>
        </w:rPr>
        <w:t>29 de marzo de 2025.</w:t>
      </w:r>
      <w:r>
        <w:rPr>
          <w:rFonts w:ascii="Arial Narrow" w:hAnsi="Arial Narrow"/>
          <w:b w:val="false"/>
          <w:bCs w:val="false"/>
          <w:sz w:val="26"/>
          <w:szCs w:val="26"/>
          <w:lang w:val="es-ES"/>
        </w:rPr>
        <w:t xml:space="preserve"> El Ayuntamiento de Jerez se da la mano con 25 entidades de la ciudad para celebrar la Feria de la Salud, que este año se traslada a la </w:t>
      </w:r>
      <w:r>
        <w:rPr>
          <w:rFonts w:ascii="Arial Narrow" w:hAnsi="Arial Narrow"/>
          <w:b w:val="false"/>
          <w:bCs w:val="false"/>
          <w:sz w:val="26"/>
          <w:szCs w:val="26"/>
          <w:lang w:val="es-ES"/>
        </w:rPr>
        <w:t>p</w:t>
      </w:r>
      <w:r>
        <w:rPr>
          <w:rFonts w:ascii="Arial Narrow" w:hAnsi="Arial Narrow"/>
          <w:b w:val="false"/>
          <w:bCs w:val="false"/>
          <w:sz w:val="26"/>
          <w:szCs w:val="26"/>
          <w:lang w:val="es-ES"/>
        </w:rPr>
        <w:t xml:space="preserve">laza del Arenal. El evento tendrá lugar el próximo viernes, </w:t>
      </w:r>
      <w:r>
        <w:rPr>
          <w:rFonts w:ascii="Arial Narrow" w:hAnsi="Arial Narrow"/>
          <w:b w:val="false"/>
          <w:bCs w:val="false"/>
          <w:sz w:val="26"/>
          <w:szCs w:val="26"/>
          <w:lang w:val="es-ES"/>
        </w:rPr>
        <w:t>día</w:t>
      </w:r>
      <w:r>
        <w:rPr>
          <w:rFonts w:ascii="Arial Narrow" w:hAnsi="Arial Narrow"/>
          <w:b w:val="false"/>
          <w:bCs w:val="false"/>
          <w:sz w:val="26"/>
          <w:szCs w:val="26"/>
          <w:lang w:val="es-ES"/>
        </w:rPr>
        <w:t xml:space="preserve"> 4 de abril, con el lema ‘Comienzos saludables, bienestar y calidad de vida para todas las personas’. Las actividades, coordinadas por la Delegación de Inclusión Social a través del Servicio de Promoción de la Salud, se desarrollarán de 10 a 13.30 horas, con actividades de sensibilización y promoción de los hábitos saludables de vida, talleres, y stands informativos, dirigidos tanto a la ciudadanía en general como a la comunidad educativa. </w:t>
      </w:r>
    </w:p>
    <w:p>
      <w:pPr>
        <w:pStyle w:val="Normal"/>
        <w:spacing w:before="0" w:after="200"/>
        <w:jc w:val="both"/>
        <w:rPr>
          <w:rFonts w:ascii="Arial Narrow" w:hAnsi="Arial Narrow"/>
          <w:sz w:val="26"/>
          <w:szCs w:val="26"/>
        </w:rPr>
      </w:pPr>
      <w:r>
        <w:rPr>
          <w:rFonts w:ascii="Arial Narrow" w:hAnsi="Arial Narrow"/>
          <w:sz w:val="26"/>
          <w:szCs w:val="26"/>
        </w:rPr>
        <w:t>Jerez conmemora el Día Mundial de la Salud con una jornada de sensibilización y visibilización del tejido asociativo del ámbito de la salud, con la participación de ACCU Cádiz, Autismo Cádiz, Por una Sonrisa, Regazo, ASANHEMO, Colegio Oficial de Farmacia de Cádiz, AGDEM, ALCER, Colegio Oficial de Enfermería, Cruz Roja, Fast – Track Jerez, AMMA Jerez, Casa Mater, AECC, Afemen, ADIJE, Fundación Mornese, Fundación Don Bosco, Apoleu, SAAF ACCAM, Lupus Cádiz, Hermandad de Donantes de Sangre, Fegadi, y el Área de Gestión Sanitaria Jerez, Costa Noroeste y Sierra de Cádiz.</w:t>
      </w:r>
    </w:p>
    <w:p>
      <w:pPr>
        <w:pStyle w:val="Normal"/>
        <w:spacing w:lineRule="auto" w:line="240" w:before="0" w:after="140"/>
        <w:jc w:val="both"/>
        <w:rPr>
          <w:rFonts w:ascii="Arial Narrow" w:hAnsi="Arial Narrow"/>
          <w:sz w:val="26"/>
          <w:szCs w:val="26"/>
        </w:rPr>
      </w:pPr>
      <w:r>
        <w:rPr>
          <w:rFonts w:eastAsia="Times New Roman" w:cs="Arial" w:ascii="Arial Narrow" w:hAnsi="Arial Narrow"/>
          <w:b w:val="false"/>
          <w:bCs w:val="false"/>
          <w:color w:val="000000"/>
          <w:sz w:val="26"/>
          <w:szCs w:val="26"/>
        </w:rPr>
        <w:t>Esta jornada está dirigida a  visualizar la extraordinaria labor que están llevando a cabo los colectivos y asociaciones de salud y cómo esta red contribuye a fomentar un modo de vida saludable, y a prevenir enfermedades. Cabe recordar que el Ayuntamiento trabaja con estas entidades</w:t>
      </w:r>
      <w:r>
        <w:rPr>
          <w:rFonts w:eastAsia="Times New Roman" w:cs="Arial" w:ascii="Arial Narrow" w:hAnsi="Arial Narrow"/>
          <w:b w:val="false"/>
          <w:bCs w:val="false"/>
          <w:color w:val="auto"/>
          <w:sz w:val="26"/>
          <w:szCs w:val="26"/>
        </w:rPr>
        <w:t xml:space="preserve"> desde hace varios años a través de la Mesa de Coordinación de Colectivos de Salud.</w:t>
      </w:r>
    </w:p>
    <w:p>
      <w:pPr>
        <w:pStyle w:val="Normal"/>
        <w:spacing w:lineRule="auto" w:line="240" w:before="0" w:after="0"/>
        <w:jc w:val="both"/>
        <w:rPr>
          <w:rFonts w:ascii="Arial Narrow" w:hAnsi="Arial Narrow"/>
          <w:color w:val="000000"/>
          <w:sz w:val="26"/>
          <w:szCs w:val="26"/>
        </w:rPr>
      </w:pPr>
      <w:r>
        <w:rPr>
          <w:rFonts w:eastAsia="Times New Roman" w:cs="Arial" w:ascii="Arial Narrow" w:hAnsi="Arial Narrow"/>
          <w:color w:val="000000"/>
          <w:sz w:val="26"/>
          <w:szCs w:val="26"/>
        </w:rPr>
        <w:t xml:space="preserve">El encuentro sumará propuestas muy diversas, como </w:t>
      </w:r>
      <w:r>
        <w:rPr>
          <w:rFonts w:eastAsia="Times New Roman" w:cs="Arial" w:ascii="Arial Narrow" w:hAnsi="Arial Narrow"/>
          <w:color w:val="000000"/>
          <w:sz w:val="26"/>
          <w:szCs w:val="26"/>
        </w:rPr>
        <w:t>un</w:t>
      </w:r>
      <w:r>
        <w:rPr>
          <w:rFonts w:eastAsia="Times New Roman" w:cs="Arial" w:ascii="Arial Narrow" w:hAnsi="Arial Narrow"/>
          <w:color w:val="000000"/>
          <w:sz w:val="26"/>
          <w:szCs w:val="26"/>
        </w:rPr>
        <w:t xml:space="preserve"> Taller de Yoga, </w:t>
      </w:r>
      <w:r>
        <w:rPr>
          <w:rFonts w:eastAsia="Times New Roman" w:cs="Arial" w:ascii="Arial Narrow" w:hAnsi="Arial Narrow"/>
          <w:color w:val="000000"/>
          <w:sz w:val="26"/>
          <w:szCs w:val="26"/>
        </w:rPr>
        <w:t xml:space="preserve">el </w:t>
      </w:r>
      <w:r>
        <w:rPr>
          <w:rFonts w:eastAsia="Times New Roman" w:cs="Arial" w:ascii="Arial Narrow" w:hAnsi="Arial Narrow"/>
          <w:color w:val="000000"/>
          <w:sz w:val="26"/>
          <w:szCs w:val="26"/>
        </w:rPr>
        <w:t xml:space="preserve">Control de Glucemia, </w:t>
      </w:r>
      <w:r>
        <w:rPr>
          <w:rFonts w:eastAsia="Times New Roman" w:cs="Arial" w:ascii="Arial Narrow" w:hAnsi="Arial Narrow"/>
          <w:color w:val="000000"/>
          <w:sz w:val="26"/>
          <w:szCs w:val="26"/>
        </w:rPr>
        <w:t>t</w:t>
      </w:r>
      <w:r>
        <w:rPr>
          <w:rFonts w:eastAsia="Times New Roman" w:cs="Arial" w:ascii="Arial Narrow" w:hAnsi="Arial Narrow"/>
          <w:color w:val="000000"/>
          <w:sz w:val="26"/>
          <w:szCs w:val="26"/>
        </w:rPr>
        <w:t xml:space="preserve">alleres de RCP, Marcha Nórdica, Yincana de Salud, Alimentación Saludable o </w:t>
      </w:r>
      <w:r>
        <w:rPr>
          <w:rFonts w:eastAsia="Times New Roman" w:cs="Arial" w:ascii="Arial Narrow" w:hAnsi="Arial Narrow"/>
          <w:color w:val="000000"/>
          <w:sz w:val="26"/>
          <w:szCs w:val="26"/>
        </w:rPr>
        <w:t>t</w:t>
      </w:r>
      <w:r>
        <w:rPr>
          <w:rFonts w:eastAsia="Times New Roman" w:cs="Arial" w:ascii="Arial Narrow" w:hAnsi="Arial Narrow"/>
          <w:color w:val="000000"/>
          <w:sz w:val="26"/>
          <w:szCs w:val="26"/>
        </w:rPr>
        <w:t>alleres de Diversidad Sexual y mucho más. La Feria de la Salud c</w:t>
      </w:r>
      <w:r>
        <w:rPr>
          <w:rFonts w:ascii="Arial Narrow" w:hAnsi="Arial Narrow"/>
          <w:color w:val="auto"/>
          <w:sz w:val="26"/>
          <w:szCs w:val="26"/>
        </w:rPr>
        <w:t xml:space="preserve">ontará con la colaboración del personal del Programa ERACIS+, así como de los servicios de Infraestructura y Deportes, los </w:t>
      </w:r>
      <w:r>
        <w:rPr>
          <w:rFonts w:ascii="Arial Narrow" w:hAnsi="Arial Narrow"/>
          <w:color w:val="auto"/>
          <w:sz w:val="26"/>
          <w:szCs w:val="26"/>
        </w:rPr>
        <w:t>s</w:t>
      </w:r>
      <w:r>
        <w:rPr>
          <w:rFonts w:ascii="Arial Narrow" w:hAnsi="Arial Narrow"/>
          <w:color w:val="auto"/>
          <w:sz w:val="26"/>
          <w:szCs w:val="26"/>
        </w:rPr>
        <w:t>indicatos UGT y CGT mediante la cesión de espacios, así como MERCA JEREZ, que donará 70 kilos de fruta.</w:t>
      </w:r>
    </w:p>
    <w:p>
      <w:pPr>
        <w:pStyle w:val="Normal"/>
        <w:spacing w:before="0" w:after="0"/>
        <w:jc w:val="both"/>
        <w:rPr>
          <w:rFonts w:eastAsia="Times New Roman" w:cs="Arial"/>
          <w:b w:val="false"/>
          <w:b w:val="false"/>
          <w:bCs w:val="false"/>
          <w:color w:val="000000"/>
        </w:rPr>
      </w:pPr>
      <w:r>
        <w:rPr>
          <w:rFonts w:eastAsia="Times New Roman" w:cs="Arial"/>
          <w:b w:val="false"/>
          <w:bCs w:val="false"/>
          <w:color w:val="000000"/>
        </w:rPr>
      </w:r>
    </w:p>
    <w:p>
      <w:pPr>
        <w:pStyle w:val="Cuerpodetexto"/>
        <w:spacing w:lineRule="auto" w:line="240" w:before="0" w:after="0"/>
        <w:jc w:val="both"/>
        <w:rPr/>
      </w:pPr>
      <w:r>
        <w:rPr>
          <w:rFonts w:ascii="Arial Narrow" w:hAnsi="Arial Narrow"/>
          <w:sz w:val="26"/>
          <w:szCs w:val="26"/>
        </w:rPr>
        <w:t xml:space="preserve">El Día Mundial de la Salud se viene celebrando desde 1950, con la finalidad no sólo de crear conciencia sobre enfermedades mortales mundiales, sino también con la de crear hábitos saludables en las personas. </w:t>
      </w:r>
    </w:p>
    <w:p>
      <w:pPr>
        <w:pStyle w:val="Cuerpodetexto"/>
        <w:spacing w:lineRule="auto" w:line="240" w:before="0" w:after="0"/>
        <w:jc w:val="both"/>
        <w:rPr>
          <w:rFonts w:ascii="Arial Narrow" w:hAnsi="Arial Narrow"/>
          <w:sz w:val="26"/>
          <w:szCs w:val="26"/>
        </w:rPr>
      </w:pPr>
      <w:r>
        <w:rPr/>
      </w:r>
    </w:p>
    <w:p>
      <w:pPr>
        <w:pStyle w:val="Cuerpodetexto"/>
        <w:spacing w:lineRule="auto" w:line="240" w:before="0" w:after="0"/>
        <w:jc w:val="both"/>
        <w:rPr/>
      </w:pPr>
      <w:r>
        <w:rPr>
          <w:rFonts w:ascii="Arial Narrow" w:hAnsi="Arial Narrow"/>
          <w:sz w:val="26"/>
          <w:szCs w:val="26"/>
        </w:rPr>
        <w:t>(Se adjunta cartel y tríptico)</w:t>
      </w:r>
    </w:p>
    <w:p>
      <w:pPr>
        <w:pStyle w:val="Normal"/>
        <w:spacing w:lineRule="auto" w:line="240" w:before="0" w:after="140"/>
        <w:jc w:val="both"/>
        <w:rPr>
          <w:rFonts w:ascii="Arial Narrow" w:hAnsi="Arial Narrow" w:eastAsia="Times New Roman" w:cs="Arial"/>
          <w:color w:val="000000"/>
          <w:sz w:val="26"/>
          <w:szCs w:val="26"/>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2">
    <w:name w:val="caption12"/>
    <w:basedOn w:val="Normal"/>
    <w:qFormat/>
    <w:pPr>
      <w:spacing w:before="120" w:after="120"/>
    </w:pPr>
    <w:rPr>
      <w:i/>
      <w:iCs/>
    </w:rPr>
  </w:style>
  <w:style w:type="paragraph" w:styleId="Citaenbloque">
    <w:name w:val="Cita en bloque"/>
    <w:basedOn w:val="Normal"/>
    <w:qFormat/>
    <w:pPr>
      <w:spacing w:before="0" w:after="283"/>
      <w:ind w:left="567" w:right="567" w:hanging="0"/>
    </w:pPr>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22</TotalTime>
  <Application>LibreOffice/7.3.6.2$Windows_X86_64 LibreOffice_project/c28ca90fd6e1a19e189fc16c05f8f8924961e12e</Application>
  <AppVersion>15.0000</AppVersion>
  <Pages>2</Pages>
  <Words>419</Words>
  <Characters>2137</Characters>
  <CharactersWithSpaces>2555</CharactersWithSpaces>
  <Paragraphs>12</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María Vega Soto</dc:creator>
  <dc:description/>
  <dc:language>es-ES</dc:language>
  <cp:lastModifiedBy/>
  <dcterms:modified xsi:type="dcterms:W3CDTF">2025-03-28T11:40:50Z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