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numPr>
          <w:ilvl w:val="0"/>
          <w:numId w:val="0"/>
        </w:numPr>
        <w:suppressAutoHyphens w:val="true"/>
        <w:spacing w:beforeAutospacing="1" w:afterAutospacing="1"/>
        <w:outlineLvl w:val="0"/>
        <w:rPr/>
      </w:pPr>
      <w:r>
        <w:rPr>
          <w:rFonts w:eastAsia="Times New Roman" w:ascii="Arial Narrow" w:hAnsi="Arial Narrow"/>
          <w:b/>
          <w:bCs/>
          <w:color w:val="auto"/>
          <w:kern w:val="2"/>
          <w:sz w:val="40"/>
          <w:szCs w:val="48"/>
          <w:lang w:val="es-ES" w:eastAsia="es-ES"/>
        </w:rPr>
        <w:t>Kriatura 2025: un puente cultural entre Europa y la candidatura Jerez 2031 que arranca el próximo martes</w:t>
      </w:r>
    </w:p>
    <w:p>
      <w:pPr>
        <w:pStyle w:val="Normal"/>
        <w:suppressAutoHyphens w:val="true"/>
        <w:spacing w:beforeAutospacing="1" w:afterAutospacing="1"/>
        <w:rPr>
          <w:lang w:val="es-ES" w:eastAsia="en-US"/>
        </w:rPr>
      </w:pPr>
      <w:r>
        <w:rPr>
          <w:rFonts w:ascii="Arial Narrow" w:hAnsi="Arial Narrow"/>
          <w:sz w:val="36"/>
          <w:lang w:val="es-ES" w:eastAsia="en-US"/>
        </w:rPr>
        <w:t xml:space="preserve">En la octava edición del Festival Internacional de Flamenco Juvenil e Infantil se reforzarán los lazos con Dinamarca gracias a la participación de Trine Bang, directora de Aarhus 2017 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b/>
          <w:color w:val="auto"/>
          <w:sz w:val="26"/>
          <w:szCs w:val="26"/>
          <w:lang w:val="es-ES" w:eastAsia="es-ES"/>
        </w:rPr>
        <w:t>21 de marzo de 2025.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E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l Palacio Villapanés ha acogido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e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sta mañana la presentación de la programación de la octava edición del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Festival Internacional de Flamenco Juvenil e Infantil ‘Kriatura 2025’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un evento que refuerza la dimensión europea de la candidatura Jerez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2031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Capital Europea de la Cultura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y que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se celebrará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en nuestra ciudad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del 25 de marzo al 2 de abril.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En el acto han participado el delegado de Cultura,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 xml:space="preserve">Francisco Zurita;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la directora del festival,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Kirstine Hastrup;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el director de Fundarte,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Carlos Granados;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los coordinadores del festival,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Pedro Garrido 'Niño de la Fragua' y Noelia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Torrecilla; el director gerente de Afanas Jerez, Manuel Gómez, y el jugador Dani Carrasco.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En el marco de la preparación del festival se ha establecido un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eje de colaboración cultural entre Aarhus (Dinamarca) y Jerez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fortaleciendo la relación entre ambas ciudades a través de la cultura y el flamenco. En este sentido, la presencia en esta edición de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Trine Bang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, directora de Aarhus 2017 (Capital Europea de la Cultura), servirá para compartir experiencias con agentes culturales y definir futuras acciones conjuntas que afiancen esta conexión a largo plazo.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Durante su intervención, el delegado de Cultura,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Francisco Zurita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ha agradecido todo el esfuerzo, energía y entusiasmo que Kriatura ha desplegado desde su nacimiento hace unos años, subrayando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valor incalculable del festival como puente entre culturas y generaciones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, y destacando la participación este año de las actividades de flamenco inclusivo de la mano de Afanas.</w:t>
      </w:r>
    </w:p>
    <w:p>
      <w:pPr>
        <w:pStyle w:val="Normal"/>
        <w:numPr>
          <w:ilvl w:val="0"/>
          <w:numId w:val="0"/>
        </w:numPr>
        <w:suppressAutoHyphens w:val="true"/>
        <w:spacing w:beforeAutospacing="1" w:afterAutospacing="1"/>
        <w:jc w:val="both"/>
        <w:outlineLvl w:val="1"/>
        <w:rPr>
          <w:sz w:val="26"/>
          <w:szCs w:val="26"/>
        </w:rPr>
      </w:pPr>
      <w:r>
        <w:rPr>
          <w:rFonts w:eastAsia="Times New Roman" w:ascii="Arial Narrow" w:hAnsi="Arial Narrow"/>
          <w:b/>
          <w:bCs/>
          <w:color w:val="auto"/>
          <w:sz w:val="26"/>
          <w:szCs w:val="26"/>
          <w:lang w:val="es-ES" w:eastAsia="es-ES"/>
        </w:rPr>
        <w:t>Un programa que apuesta por la inclusión y el intercambio cultural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El festival dará comienzo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martes 25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con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“Flamenkole”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un encuentro con la comunidad educativa en el Centro Cultural Blas Infante.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miércoles 26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los jóvenes participantes daneses serán recibidos en Jerez con convivencia.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jueves 27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marcará el inicio oficial del festival en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La Atalaya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donde Trine Bang participará en el evento de la candidatura Jerez 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2031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Capital Europea de la Cultura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. Posteriormente, en el IES Coloma, el coro de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Klejtrup Musikefterskole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ofrecerá una actuación especial. La jornada incluirá un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flashmob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en la Plaza de Belén dirigido por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Chiqui de Jerez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seguido de la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gala de apertura de Kriatura 2025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en el Centro Cultural Don Antonio Chacón.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viernes 28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los participantes disfrutarán de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talleres de flamenco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con reconocidos artistas locales, intercambios culturales en el Colegio Salesianos Lora Tamayo y un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encuentro juvenil con música y baile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entre Dinamarca y Jerez.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sábado 29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Jerez acogerá un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pasacalles flamenco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seguido de un concierto del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Coro de Klejtrup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en la Plaza del Banco y un evento deportivo organizado por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Dani Carrasco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. La jornada cerrará con la actuación del grupo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Tembleke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en el Barrio de San Miguel, en el bar El Bujío.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domingo 30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el festival se trasladará a Cádiz, con una actuación en la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Plaza de la Catedral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y un pasacalle en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La Caleta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, destacando la proyección del flamenco más allá de Jerez.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lunes 31 de marzo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y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martes 1 de abril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continuarán los talleres de flamenco e intercambios culturales, incluyendo un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recorrido guiado por la ciudad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. Además, se celebrará un partido de fútbol entre los participantes del festival, reforzando los lazos a través del deporte.</w:t>
      </w:r>
    </w:p>
    <w:p>
      <w:pPr>
        <w:pStyle w:val="Normal"/>
        <w:suppressAutoHyphens w:val="tru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miércoles 2 de abril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la gran clausura tendrá lugar en el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Teatro Villamarta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con un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espectáculo didáctico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 dedicado a la candidatura Jerez 2031,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Capital Europea de la Cultura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. Finalmente, se grabará la obra coral “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Dame tu mano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” de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Ezequiel Benítez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 xml:space="preserve">, adaptada por </w:t>
      </w:r>
      <w:r>
        <w:rPr>
          <w:rFonts w:eastAsia="Times New Roman" w:ascii="Arial Narrow" w:hAnsi="Arial Narrow"/>
          <w:bCs/>
          <w:color w:val="auto"/>
          <w:sz w:val="26"/>
          <w:szCs w:val="26"/>
          <w:lang w:val="es-ES" w:eastAsia="es-ES"/>
        </w:rPr>
        <w:t>Harald Langasdalen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, entre otras actividades.</w:t>
      </w:r>
      <w:bookmarkStart w:id="0" w:name="_GoBack"/>
      <w:bookmarkEnd w:id="0"/>
    </w:p>
    <w:p>
      <w:pPr>
        <w:pStyle w:val="Normal"/>
        <w:suppressAutoHyphens w:val="fals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(Se adjunta fotografía y enlace de audio</w:t>
      </w: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)</w:t>
      </w:r>
    </w:p>
    <w:p>
      <w:pPr>
        <w:pStyle w:val="Normal"/>
        <w:suppressAutoHyphens w:val="false"/>
        <w:spacing w:beforeAutospacing="1" w:afterAutospacing="1"/>
        <w:jc w:val="both"/>
        <w:rPr>
          <w:rStyle w:val="EnlacedeInternet"/>
          <w:rFonts w:ascii="Segoe UI" w:hAnsi="Segoe UI" w:eastAsia="Times New Roman" w:cs="Segoe UI"/>
          <w:color w:val="17181A"/>
          <w:sz w:val="26"/>
          <w:szCs w:val="26"/>
        </w:rPr>
      </w:pPr>
      <w:hyperlink r:id="rId2" w:tgtFrame="_blank">
        <w:r>
          <w:rPr>
            <w:rStyle w:val="EnlacedeInternet"/>
            <w:rFonts w:eastAsia="Times New Roman" w:cs="Segoe UI" w:ascii="Segoe UI" w:hAnsi="Segoe UI"/>
            <w:color w:val="5268FF"/>
            <w:sz w:val="26"/>
            <w:szCs w:val="26"/>
            <w:u w:val="single"/>
          </w:rPr>
          <w:t>https://we.tl/t-au8vuOEvAO</w:t>
        </w:r>
      </w:hyperlink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val="es-ES"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</w:r>
    </w:p>
    <w:p>
      <w:pPr>
        <w:pStyle w:val="Normal"/>
        <w:suppressAutoHyphens w:val="false"/>
        <w:spacing w:beforeAutospacing="1" w:afterAutospacing="1"/>
        <w:jc w:val="both"/>
        <w:rPr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  <w:lang w:val="es-ES" w:eastAsia="es-ES"/>
        </w:rPr>
        <w:t>.</w:t>
      </w:r>
    </w:p>
    <w:p>
      <w:pPr>
        <w:pStyle w:val="Normal"/>
        <w:spacing w:before="0" w:after="200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link w:val="Ttulo1Car"/>
    <w:uiPriority w:val="9"/>
    <w:qFormat/>
    <w:rsid w:val="005f0d77"/>
    <w:pPr>
      <w:suppressAutoHyphens w:val="false"/>
      <w:spacing w:beforeAutospacing="1" w:afterAutospacing="1"/>
      <w:outlineLvl w:val="0"/>
    </w:pPr>
    <w:rPr>
      <w:rFonts w:ascii="Times New Roman" w:hAnsi="Times New Roman" w:eastAsia="Times New Roman"/>
      <w:b/>
      <w:bCs/>
      <w:color w:val="auto"/>
      <w:kern w:val="2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0d77"/>
    <w:pPr>
      <w:suppressAutoHyphens w:val="false"/>
      <w:spacing w:beforeAutospacing="1" w:afterAutospacing="1"/>
      <w:outlineLvl w:val="1"/>
    </w:pPr>
    <w:rPr>
      <w:rFonts w:ascii="Times New Roman" w:hAnsi="Times New Roman" w:eastAsia="Times New Roman"/>
      <w:b/>
      <w:bCs/>
      <w:color w:val="auto"/>
      <w:sz w:val="36"/>
      <w:szCs w:val="36"/>
      <w:lang w:val="es-E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character" w:styleId="Ttulo1Car" w:customStyle="1">
    <w:name w:val="Título 1 Car"/>
    <w:basedOn w:val="DefaultParagraphFont"/>
    <w:uiPriority w:val="9"/>
    <w:qFormat/>
    <w:rsid w:val="005f0d77"/>
    <w:rPr>
      <w:b/>
      <w:bCs/>
      <w:kern w:val="2"/>
      <w:sz w:val="48"/>
      <w:szCs w:val="48"/>
      <w:lang w:eastAsia="es-ES"/>
    </w:rPr>
  </w:style>
  <w:style w:type="character" w:styleId="Ttulo2Car" w:customStyle="1">
    <w:name w:val="Título 2 Car"/>
    <w:basedOn w:val="DefaultParagraphFont"/>
    <w:uiPriority w:val="9"/>
    <w:qFormat/>
    <w:rsid w:val="005f0d77"/>
    <w:rPr>
      <w:b/>
      <w:bCs/>
      <w:sz w:val="36"/>
      <w:szCs w:val="36"/>
      <w:lang w:eastAsia="es-ES"/>
    </w:rPr>
  </w:style>
  <w:style w:type="character" w:styleId="Yiv0498442785downloadlinklink" w:customStyle="1">
    <w:name w:val="yiv0498442785download_link_link"/>
    <w:basedOn w:val="DefaultParagraphFont"/>
    <w:qFormat/>
    <w:rsid w:val="000765cc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  <w:lang w:val="es-ES"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.tl/t-au8vuOEvAO?utm_campaign=TRN_TDL_12&amp;utm_source=sendgrid&amp;utm_medium=email&amp;trk=TRN_TDL_12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LibreOffice/7.3.6.2$Windows_X86_64 LibreOffice_project/c28ca90fd6e1a19e189fc16c05f8f8924961e12e</Application>
  <AppVersion>15.0000</AppVersion>
  <DocSecurity>0</DocSecurity>
  <Pages>2</Pages>
  <Words>637</Words>
  <Characters>3321</Characters>
  <CharactersWithSpaces>3945</CharactersWithSpaces>
  <Paragraphs>17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2025-03-21T07:54:00Z</dcterms:created>
  <dc:creator>José María Vega Soto</dc:creator>
  <dc:description/>
  <dc:language>es-ES</dc:language>
  <cp:lastModifiedBy/>
  <cp:lastPrinted>2025-03-21T12:46:00Z</cp:lastPrinted>
  <dcterms:modified xsi:type="dcterms:W3CDTF">2025-03-21T14:33:45Z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