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Autospacing="1" w:afterAutospacing="1"/>
        <w:rPr>
          <w:rFonts w:ascii="Arial Narrow" w:hAnsi="Arial Narrow" w:eastAsia="Times New Roman"/>
          <w:b/>
          <w:b/>
          <w:bCs/>
          <w:color w:val="auto"/>
          <w:sz w:val="40"/>
          <w:lang w:val="es-ES" w:eastAsia="es-ES"/>
        </w:rPr>
      </w:pPr>
      <w:bookmarkStart w:id="0" w:name="_GoBack"/>
      <w:bookmarkEnd w:id="0"/>
      <w:r>
        <w:rPr>
          <w:rFonts w:eastAsia="Times New Roman" w:ascii="Arial Narrow" w:hAnsi="Arial Narrow"/>
          <w:b/>
          <w:bCs/>
          <w:color w:val="auto"/>
          <w:sz w:val="40"/>
          <w:lang w:val="es-ES" w:eastAsia="es-ES"/>
        </w:rPr>
        <w:t xml:space="preserve">El plano de la Feria </w:t>
      </w:r>
      <w:r>
        <w:rPr>
          <w:rFonts w:eastAsia="Times New Roman" w:ascii="Arial Narrow" w:hAnsi="Arial Narrow"/>
          <w:b/>
          <w:bCs/>
          <w:color w:val="auto"/>
          <w:sz w:val="40"/>
          <w:lang w:val="es-ES" w:eastAsia="es-ES"/>
        </w:rPr>
        <w:t>del Caballo</w:t>
      </w:r>
      <w:r>
        <w:rPr>
          <w:rFonts w:eastAsia="Times New Roman" w:ascii="Arial Narrow" w:hAnsi="Arial Narrow"/>
          <w:b/>
          <w:bCs/>
          <w:color w:val="auto"/>
          <w:sz w:val="40"/>
          <w:lang w:val="es-ES" w:eastAsia="es-ES"/>
        </w:rPr>
        <w:t xml:space="preserve"> 2025 ya está disponible en la web municipal tras la adjudicación de </w:t>
      </w:r>
      <w:r>
        <w:rPr>
          <w:rFonts w:eastAsia="Times New Roman" w:ascii="Arial Narrow" w:hAnsi="Arial Narrow"/>
          <w:b/>
          <w:bCs/>
          <w:color w:val="auto"/>
          <w:sz w:val="40"/>
          <w:lang w:val="es-ES" w:eastAsia="es-ES"/>
        </w:rPr>
        <w:t>las</w:t>
      </w:r>
      <w:r>
        <w:rPr>
          <w:rFonts w:eastAsia="Times New Roman" w:ascii="Arial Narrow" w:hAnsi="Arial Narrow"/>
          <w:b/>
          <w:bCs/>
          <w:color w:val="auto"/>
          <w:sz w:val="40"/>
          <w:lang w:val="es-ES" w:eastAsia="es-ES"/>
        </w:rPr>
        <w:t xml:space="preserve"> licencias</w:t>
      </w:r>
    </w:p>
    <w:p>
      <w:pPr>
        <w:pStyle w:val="Normal"/>
        <w:suppressAutoHyphens w:val="true"/>
        <w:spacing w:beforeAutospacing="1" w:afterAutospacing="1"/>
        <w:jc w:val="both"/>
        <w:rPr/>
      </w:pPr>
      <w:r>
        <w:rPr>
          <w:rFonts w:eastAsia="Times New Roman" w:ascii="Arial Narrow" w:hAnsi="Arial Narrow"/>
          <w:b/>
          <w:color w:val="auto"/>
          <w:sz w:val="26"/>
          <w:szCs w:val="26"/>
          <w:lang w:val="es-ES" w:eastAsia="es-ES"/>
        </w:rPr>
        <w:t xml:space="preserve">19 de marzo de 2025. </w:t>
      </w:r>
      <w:r>
        <w:rPr>
          <w:rFonts w:eastAsia="Times New Roman" w:ascii="Arial Narrow" w:hAnsi="Arial Narrow"/>
          <w:color w:val="auto"/>
          <w:sz w:val="26"/>
          <w:szCs w:val="26"/>
          <w:lang w:val="es-ES" w:eastAsia="es-ES"/>
        </w:rPr>
        <w:t>Ya puede consultar</w:t>
      </w:r>
      <w:r>
        <w:rPr>
          <w:rFonts w:eastAsia="Times New Roman" w:ascii="Arial Narrow" w:hAnsi="Arial Narrow"/>
          <w:color w:val="auto"/>
          <w:sz w:val="26"/>
          <w:szCs w:val="26"/>
          <w:lang w:val="es-ES" w:eastAsia="es-ES"/>
        </w:rPr>
        <w:t>se</w:t>
      </w:r>
      <w:r>
        <w:rPr>
          <w:rFonts w:eastAsia="Times New Roman" w:ascii="Arial Narrow" w:hAnsi="Arial Narrow"/>
          <w:color w:val="auto"/>
          <w:sz w:val="26"/>
          <w:szCs w:val="26"/>
          <w:lang w:val="es-ES" w:eastAsia="es-ES"/>
        </w:rPr>
        <w:t xml:space="preserve"> en la web municipal el plano de la Feria del Caballo 2025 resultante tras la adjudicación de </w:t>
      </w:r>
      <w:r>
        <w:rPr>
          <w:rFonts w:eastAsia="Times New Roman" w:ascii="Arial Narrow" w:hAnsi="Arial Narrow"/>
          <w:color w:val="auto"/>
          <w:sz w:val="26"/>
          <w:szCs w:val="26"/>
          <w:lang w:val="es-ES" w:eastAsia="es-ES"/>
        </w:rPr>
        <w:t>las</w:t>
      </w:r>
      <w:r>
        <w:rPr>
          <w:rFonts w:eastAsia="Times New Roman" w:ascii="Arial Narrow" w:hAnsi="Arial Narrow"/>
          <w:color w:val="auto"/>
          <w:sz w:val="26"/>
          <w:szCs w:val="26"/>
          <w:lang w:val="es-ES" w:eastAsia="es-ES"/>
        </w:rPr>
        <w:t xml:space="preserve"> licencias, a través del siguiente enlace: </w:t>
      </w:r>
    </w:p>
    <w:p>
      <w:pPr>
        <w:pStyle w:val="Normal"/>
        <w:suppressAutoHyphens w:val="true"/>
        <w:spacing w:beforeAutospacing="1" w:afterAutospacing="1"/>
        <w:jc w:val="both"/>
        <w:rPr/>
      </w:pPr>
      <w:hyperlink r:id="rId2">
        <w:r>
          <w:rPr>
            <w:rStyle w:val="EnlacedeInternet"/>
            <w:rFonts w:eastAsia="Times New Roman" w:ascii="Arial Narrow" w:hAnsi="Arial Narrow"/>
            <w:sz w:val="26"/>
            <w:szCs w:val="26"/>
            <w:lang w:val="es-ES" w:eastAsia="es-ES"/>
          </w:rPr>
          <w:t>https://www.jerez.es/webs-municipales/cultura-y-fiestas/detalle-evento-destacado/consulta-del-plano-de-la-feria-del-caballo-2025</w:t>
        </w:r>
      </w:hyperlink>
    </w:p>
    <w:p>
      <w:pPr>
        <w:pStyle w:val="Normal"/>
        <w:suppressAutoHyphens w:val="true"/>
        <w:spacing w:beforeAutospacing="1" w:afterAutospacing="1"/>
        <w:jc w:val="both"/>
        <w:rPr/>
      </w:pPr>
      <w:r>
        <w:rPr>
          <w:rFonts w:eastAsia="Times New Roman" w:ascii="Arial Narrow" w:hAnsi="Arial Narrow"/>
          <w:color w:val="auto"/>
          <w:sz w:val="26"/>
          <w:szCs w:val="26"/>
          <w:lang w:val="es-ES" w:eastAsia="es-ES"/>
        </w:rPr>
        <w:t>Esta medida tiene como objetivo facilitar el acceso a la información sobre la organización del recinto ferial y mejorar la planificación de este evento tan emblemático para la ciudad.</w:t>
      </w:r>
    </w:p>
    <w:p>
      <w:pPr>
        <w:pStyle w:val="Normal"/>
        <w:suppressAutoHyphens w:val="true"/>
        <w:spacing w:beforeAutospacing="1" w:afterAutospacing="1"/>
        <w:jc w:val="both"/>
        <w:rPr/>
      </w:pPr>
      <w:r>
        <w:rPr>
          <w:rFonts w:eastAsia="Times New Roman" w:ascii="Arial Narrow" w:hAnsi="Arial Narrow"/>
          <w:color w:val="auto"/>
          <w:sz w:val="26"/>
          <w:szCs w:val="26"/>
          <w:lang w:val="es-ES" w:eastAsia="es-ES"/>
        </w:rPr>
        <w:t>El plano determinado en esta fase del procedimiento recoge la distribución de las casetas conforme a la nueva Ordenanza Municipal, que establece dos categorías diferenciadas: casetas tradicionales y no tradicionales. Las casetas tradicionales destacan por su apuesta por el flamenco, la gastronomía y su vinculación con colectivos y asociaciones. Por su parte, las casetas no tradicionales, aunque sujetas a la normativa general, no priorizan estas características.</w:t>
      </w:r>
    </w:p>
    <w:p>
      <w:pPr>
        <w:pStyle w:val="Normal"/>
        <w:suppressAutoHyphens w:val="true"/>
        <w:spacing w:beforeAutospacing="1" w:afterAutospacing="1"/>
        <w:jc w:val="both"/>
        <w:rPr/>
      </w:pPr>
      <w:r>
        <w:rPr>
          <w:rFonts w:eastAsia="Times New Roman" w:ascii="Arial Narrow" w:hAnsi="Arial Narrow"/>
          <w:color w:val="auto"/>
          <w:sz w:val="26"/>
          <w:szCs w:val="26"/>
          <w:lang w:val="es-ES" w:eastAsia="es-ES"/>
        </w:rPr>
        <w:t xml:space="preserve">Cabe recordar que en esta edición de la Feria, el número total de casetas será de 174, de las cuales 17 han sido catalogadas como no tradicionales, concentrándose en su mayoría en las calles Angelita Gómez, El Niño Gloria, Macanita y Parrilla. Además, una de las principales novedades es la agrupación de casetas de restauradores en torno al </w:t>
      </w:r>
      <w:r>
        <w:rPr>
          <w:rFonts w:eastAsia="Times New Roman" w:ascii="Arial Narrow" w:hAnsi="Arial Narrow"/>
          <w:color w:val="auto"/>
          <w:sz w:val="26"/>
          <w:szCs w:val="26"/>
          <w:lang w:val="es-ES" w:eastAsia="es-ES"/>
        </w:rPr>
        <w:t>T</w:t>
      </w:r>
      <w:r>
        <w:rPr>
          <w:rFonts w:eastAsia="Times New Roman" w:ascii="Arial Narrow" w:hAnsi="Arial Narrow"/>
          <w:color w:val="auto"/>
          <w:sz w:val="26"/>
          <w:szCs w:val="26"/>
          <w:lang w:val="es-ES" w:eastAsia="es-ES"/>
        </w:rPr>
        <w:t>emplete municipal, en línea con la candidatura de Jerez a Capital Gastronómica 2026, con el objetivo de resaltar la riqueza culinaria de la ciudad.</w:t>
      </w:r>
    </w:p>
    <w:p>
      <w:pPr>
        <w:pStyle w:val="Normal"/>
        <w:suppressAutoHyphens w:val="true"/>
        <w:spacing w:beforeAutospacing="1" w:afterAutospacing="1"/>
        <w:jc w:val="both"/>
        <w:rPr/>
      </w:pPr>
      <w:r>
        <w:rPr>
          <w:rFonts w:eastAsia="Times New Roman" w:ascii="Arial Narrow" w:hAnsi="Arial Narrow"/>
          <w:color w:val="auto"/>
          <w:sz w:val="26"/>
          <w:szCs w:val="26"/>
          <w:lang w:val="es-ES" w:eastAsia="es-ES"/>
        </w:rPr>
        <w:t>La nueva ordenanza, en vigor desde enero de este año, ha sido diseñada para garantizar una Feria más ordenada, sostenible y segura, reforzando aspectos como la inclusión, la accesibilidad y el respeto al medio ambiente. Entre las mejoras implementadas destacan el uso de un alumbrado más eficiente y la renovación de infraestructuras que no se actualizaban desde hace más de dos décadas.</w:t>
      </w:r>
    </w:p>
    <w:p>
      <w:pPr>
        <w:pStyle w:val="Normal"/>
        <w:suppressAutoHyphens w:val="true"/>
        <w:spacing w:beforeAutospacing="1" w:afterAutospacing="1"/>
        <w:jc w:val="both"/>
        <w:rPr>
          <w:rFonts w:ascii="Arial Narrow" w:hAnsi="Arial Narrow" w:eastAsia="Times New Roman"/>
          <w:color w:val="auto"/>
          <w:sz w:val="26"/>
          <w:szCs w:val="26"/>
          <w:lang w:val="es-ES" w:eastAsia="es-ES"/>
        </w:rPr>
      </w:pPr>
      <w:r>
        <w:rPr>
          <w:rFonts w:eastAsia="Times New Roman" w:ascii="Arial Narrow" w:hAnsi="Arial Narrow"/>
          <w:color w:val="auto"/>
          <w:sz w:val="26"/>
          <w:szCs w:val="26"/>
          <w:lang w:val="es-ES" w:eastAsia="es-ES"/>
        </w:rPr>
      </w:r>
    </w:p>
    <w:p>
      <w:pPr>
        <w:pStyle w:val="Normal"/>
        <w:suppressAutoHyphens w:val="true"/>
        <w:spacing w:before="0" w:after="200"/>
        <w:jc w:val="both"/>
        <w:rPr/>
      </w:pPr>
      <w:r>
        <w:rPr/>
      </w:r>
    </w:p>
    <w:sectPr>
      <w:headerReference w:type="default" r:id="rId3"/>
      <w:footerReference w:type="default" r:id="rId4"/>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1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cultura-y-fiestas/detalle-evento-destacado/consulta-del-plano-de-la-feria-del-caballo-202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LibreOffice/7.3.6.2$Windows_X86_64 LibreOffice_project/c28ca90fd6e1a19e189fc16c05f8f8924961e12e</Application>
  <AppVersion>15.0000</AppVersion>
  <DocSecurity>0</DocSecurity>
  <Pages>1</Pages>
  <Words>293</Words>
  <Characters>1661</Characters>
  <CharactersWithSpaces>1949</CharactersWithSpaces>
  <Paragraphs>9</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2025-03-19T09:29:00Z</dcterms:created>
  <dc:creator>José María Vega Soto</dc:creator>
  <dc:description/>
  <dc:language>es-ES</dc:language>
  <cp:lastModifiedBy/>
  <cp:lastPrinted>2023-06-29T06:56:00Z</cp:lastPrinted>
  <dcterms:modified xsi:type="dcterms:W3CDTF">2025-03-19T11:05:50Z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