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hd w:val="clear" w:color="auto" w:fill="FFFFFF"/>
        <w:rPr>
          <w:lang w:val="es-ES"/>
        </w:rPr>
      </w:pPr>
      <w:r>
        <w:rPr>
          <w:rFonts w:ascii="Arial Narrow" w:hAnsi="Arial Narrow"/>
          <w:b/>
          <w:sz w:val="44"/>
          <w:szCs w:val="44"/>
          <w:lang w:val="es-ES"/>
        </w:rPr>
        <w:t xml:space="preserve">La Policía Local realiza el primer servicio de su unidad de ‘drones’ en la vigilancia de la crecida del río Guadalete </w:t>
      </w:r>
    </w:p>
    <w:p>
      <w:pPr>
        <w:pStyle w:val="Normal"/>
        <w:rPr>
          <w:rFonts w:ascii="Arial Narrow" w:hAnsi="Arial Narrow"/>
          <w:sz w:val="36"/>
          <w:szCs w:val="36"/>
          <w:lang w:val="es-ES"/>
        </w:rPr>
      </w:pPr>
      <w:r>
        <w:rPr>
          <w:rFonts w:ascii="Arial Narrow" w:hAnsi="Arial Narrow"/>
          <w:sz w:val="36"/>
          <w:szCs w:val="36"/>
          <w:lang w:val="es-ES"/>
        </w:rPr>
        <w:t>El teniente de alcaldesa de Seguridad destaca que  “es un nuevo paso adelante por parte del Gobierno de Jerez en el compromiso de mejora de los medios de la Policía Local y hemos podido estrenarlos en un momento clave, dando otro elemento más al CECOP para optimizar la coordinación ante posibles incidencias”</w:t>
      </w:r>
    </w:p>
    <w:p>
      <w:pPr>
        <w:pStyle w:val="Normal"/>
        <w:jc w:val="both"/>
        <w:rPr>
          <w:rFonts w:ascii="Arial Narrow" w:hAnsi="Arial Narrow"/>
          <w:sz w:val="26"/>
          <w:szCs w:val="26"/>
          <w:lang w:val="es-ES"/>
        </w:rPr>
      </w:pPr>
      <w:r>
        <w:rPr>
          <w:rFonts w:ascii="Arial Narrow" w:hAnsi="Arial Narrow"/>
          <w:b/>
          <w:sz w:val="26"/>
          <w:szCs w:val="26"/>
          <w:lang w:val="es-ES"/>
        </w:rPr>
        <w:t>19 de marzo de 2025.</w:t>
      </w:r>
      <w:r>
        <w:rPr>
          <w:rFonts w:ascii="Arial Narrow" w:hAnsi="Arial Narrow"/>
          <w:sz w:val="26"/>
          <w:szCs w:val="26"/>
          <w:lang w:val="es-ES"/>
        </w:rPr>
        <w:t xml:space="preserve"> La Policía Local ha estrenado la unidad de ‘drones’, que prestará servicio a partir de ahora, para conocer desde una nueva perspectiva, posibles situaciones de riesgo a fin de actuar en su resolución, facilitando la toma de decisiones coordinadas. </w:t>
      </w:r>
    </w:p>
    <w:p>
      <w:pPr>
        <w:pStyle w:val="Normal"/>
        <w:jc w:val="both"/>
        <w:rPr>
          <w:rFonts w:ascii="Arial Narrow" w:hAnsi="Arial Narrow" w:eastAsia="Times New Roman" w:cs="Segoe UI"/>
          <w:color w:val="000000" w:themeColor="text1"/>
          <w:sz w:val="26"/>
          <w:szCs w:val="26"/>
          <w:lang w:val="es-ES" w:eastAsia="es-ES"/>
        </w:rPr>
      </w:pPr>
      <w:r>
        <w:rPr>
          <w:rFonts w:eastAsia="Times New Roman" w:cs="Segoe UI" w:ascii="Arial Narrow" w:hAnsi="Arial Narrow"/>
          <w:color w:val="000000" w:themeColor="text1"/>
          <w:sz w:val="26"/>
          <w:szCs w:val="26"/>
          <w:lang w:val="es-ES" w:eastAsia="es-ES"/>
        </w:rPr>
        <w:t xml:space="preserve">De esta manera, este martes se llevó a cabo el vuelo inaugural de dos ‘drones’ con motivo de la nueva crecida de la ribera del río Guadalete, ofreciendo imágenes al CECOP y facilitando información además sobre el estado de las carreteras y caminos para optimizar los recursos y la asistencia prioritaria en casos de posible evacuación preventiva. Hay que recordar que el CECOP se encuentra activado, desde el pasado 3 de marzo, debido a los sucesivos fenómenos meteorológicos adversos que han provocado el aumento del caudal del río. </w:t>
      </w:r>
    </w:p>
    <w:p>
      <w:pPr>
        <w:pStyle w:val="Normal"/>
        <w:jc w:val="both"/>
        <w:rPr>
          <w:rFonts w:ascii="Arial Narrow" w:hAnsi="Arial Narrow" w:eastAsia="Times New Roman" w:cs="Segoe UI"/>
          <w:color w:val="000000" w:themeColor="text1"/>
          <w:sz w:val="26"/>
          <w:szCs w:val="26"/>
          <w:lang w:val="es-ES" w:eastAsia="es-ES"/>
        </w:rPr>
      </w:pPr>
      <w:r>
        <w:rPr>
          <w:rFonts w:eastAsia="Times New Roman" w:cs="Segoe UI" w:ascii="Arial Narrow" w:hAnsi="Arial Narrow"/>
          <w:color w:val="000000" w:themeColor="text1"/>
          <w:sz w:val="26"/>
          <w:szCs w:val="26"/>
          <w:lang w:val="es-ES" w:eastAsia="es-ES"/>
        </w:rPr>
        <w:t>El teniente de alcaldesa de Seguridad, José Ignacio Martínez, ha explicado que “hemos comenzado el trabajo de la unidad de ‘drones’ de la Policía Local compuesta por dos aeronaves, y hemos comprobado su eficacia y valor añadido al trabajo de la Policía Local para actuar tanto en situaciones de emergencia como en otras situaciones que dificulten el acceso a pie o en vehículo de los agentes”. Igualmente,  ha recordado que “es una nueva evidencia del compromiso del Gobierno de Jerez con la mejora de los medios de la Policía Local, que se suma a la incorporación de nuevos vehículos y a la nueva jefatura, entre otras”.</w:t>
      </w:r>
    </w:p>
    <w:p>
      <w:pPr>
        <w:pStyle w:val="Normal"/>
        <w:jc w:val="both"/>
        <w:rPr>
          <w:rFonts w:ascii="Arial Narrow" w:hAnsi="Arial Narrow"/>
          <w:sz w:val="26"/>
          <w:szCs w:val="26"/>
          <w:lang w:val="es-ES"/>
        </w:rPr>
      </w:pPr>
      <w:r>
        <w:rPr>
          <w:rFonts w:ascii="Arial Narrow" w:hAnsi="Arial Narrow"/>
          <w:sz w:val="26"/>
          <w:szCs w:val="26"/>
          <w:lang w:val="es-ES"/>
        </w:rPr>
        <w:t xml:space="preserve">Hay que recordar que sigue activado el Plan Territorial de Emergencias Local en ‘Fase Operativa 0’ y que si el nivel del río supera los 5 metros se procederá a activar la alerta naranja en su ribera, lo que supondrá de nuevo que la Junta asuma el mando con la entrada en Fase de Emergencia Nivel 1 y ubicación de un Puesto de Mando Avanzado junto al Monasterio de La Cartuja. </w:t>
      </w:r>
    </w:p>
    <w:p>
      <w:pPr>
        <w:pStyle w:val="Normal"/>
        <w:spacing w:before="0" w:after="200"/>
        <w:jc w:val="both"/>
        <w:rPr>
          <w:rFonts w:ascii="Arial Narrow" w:hAnsi="Arial Narrow"/>
          <w:sz w:val="26"/>
          <w:szCs w:val="26"/>
          <w:lang w:val="es-ES"/>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basedOn w:val="DefaultParagraphFont"/>
    <w:uiPriority w:val="99"/>
    <w:unhideWhenUsed/>
    <w:rsid w:val="000f5466"/>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LibreOffice/7.3.6.2$Windows_X86_64 LibreOffice_project/c28ca90fd6e1a19e189fc16c05f8f8924961e12e</Application>
  <AppVersion>15.0000</AppVersion>
  <Pages>1</Pages>
  <Words>382</Words>
  <Characters>1845</Characters>
  <CharactersWithSpaces>2229</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2025-03-19T14:24:45Z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