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A5EB269" w14:textId="69EB0E10" w:rsidR="002569B4" w:rsidRDefault="002569B4" w:rsidP="00F04C3E"/>
    <w:p w14:paraId="7FCEAA5F" w14:textId="77777777" w:rsidR="0053711A" w:rsidRDefault="0053711A" w:rsidP="00F04C3E">
      <w:pPr>
        <w:rPr>
          <w:rFonts w:ascii="Arial Narrow" w:hAnsi="Arial Narrow"/>
          <w:b/>
          <w:sz w:val="44"/>
          <w:szCs w:val="44"/>
        </w:rPr>
      </w:pPr>
    </w:p>
    <w:p w14:paraId="41454807" w14:textId="7D3F6406" w:rsidR="00C361CF" w:rsidRPr="004A400E" w:rsidRDefault="004A400E" w:rsidP="00F04C3E">
      <w:pPr>
        <w:rPr>
          <w:rFonts w:ascii="Arial Narrow" w:hAnsi="Arial Narrow"/>
          <w:b/>
          <w:sz w:val="40"/>
          <w:szCs w:val="40"/>
          <w:lang w:val="es-ES"/>
        </w:rPr>
      </w:pPr>
      <w:r w:rsidRPr="004A400E">
        <w:rPr>
          <w:rFonts w:ascii="Arial Narrow" w:hAnsi="Arial Narrow"/>
          <w:b/>
          <w:sz w:val="40"/>
          <w:szCs w:val="40"/>
          <w:lang w:val="es-ES"/>
        </w:rPr>
        <w:t xml:space="preserve">A pesar de los daños sufridos tras el paso de la tormenta, el Circuito de Jerez-Ángel Nieto garantiza la celebración del Gran Premio de España de </w:t>
      </w:r>
      <w:proofErr w:type="spellStart"/>
      <w:r w:rsidRPr="004A400E">
        <w:rPr>
          <w:rFonts w:ascii="Arial Narrow" w:hAnsi="Arial Narrow"/>
          <w:b/>
          <w:sz w:val="40"/>
          <w:szCs w:val="40"/>
          <w:lang w:val="es-ES"/>
        </w:rPr>
        <w:t>MotoGP</w:t>
      </w:r>
      <w:proofErr w:type="spellEnd"/>
    </w:p>
    <w:p w14:paraId="6F11751A" w14:textId="5FF8CB10" w:rsidR="00C361CF" w:rsidRPr="00C361CF" w:rsidRDefault="004A400E" w:rsidP="00F04C3E">
      <w:pPr>
        <w:rPr>
          <w:rFonts w:ascii="Arial Narrow" w:hAnsi="Arial Narrow"/>
          <w:sz w:val="36"/>
          <w:szCs w:val="36"/>
          <w:lang w:val="es-ES"/>
        </w:rPr>
      </w:pPr>
      <w:r>
        <w:rPr>
          <w:rFonts w:ascii="Arial Narrow" w:hAnsi="Arial Narrow"/>
          <w:sz w:val="36"/>
          <w:szCs w:val="36"/>
          <w:lang w:val="es-ES"/>
        </w:rPr>
        <w:t>Se han comenzado este martes los trabajos de puesta a punto de las instalaciones para retomar la actividad a la mayor brevedad posible</w:t>
      </w:r>
    </w:p>
    <w:p w14:paraId="2D49839D" w14:textId="3C3F297B" w:rsidR="004A400E" w:rsidRPr="004A400E" w:rsidRDefault="004A400E" w:rsidP="004A400E">
      <w:pPr>
        <w:jc w:val="both"/>
        <w:rPr>
          <w:rFonts w:ascii="Arial Narrow" w:hAnsi="Arial Narrow"/>
          <w:sz w:val="26"/>
          <w:szCs w:val="26"/>
          <w:lang w:val="es-ES"/>
        </w:rPr>
      </w:pPr>
      <w:r>
        <w:rPr>
          <w:rFonts w:ascii="Arial Narrow" w:hAnsi="Arial Narrow"/>
          <w:b/>
          <w:sz w:val="26"/>
          <w:szCs w:val="26"/>
          <w:lang w:val="es-ES"/>
        </w:rPr>
        <w:t xml:space="preserve">4 de marzo de 2025. </w:t>
      </w:r>
      <w:r>
        <w:rPr>
          <w:sz w:val="28"/>
          <w:szCs w:val="28"/>
        </w:rPr>
        <w:t xml:space="preserve"> </w:t>
      </w:r>
      <w:r w:rsidRPr="004A400E">
        <w:rPr>
          <w:rFonts w:ascii="Arial Narrow" w:hAnsi="Arial Narrow"/>
          <w:sz w:val="26"/>
          <w:szCs w:val="26"/>
          <w:lang w:val="es-ES"/>
        </w:rPr>
        <w:t xml:space="preserve">Tras el paso de una intensa tormenta en la tarde </w:t>
      </w:r>
      <w:r>
        <w:rPr>
          <w:rFonts w:ascii="Arial Narrow" w:hAnsi="Arial Narrow"/>
          <w:sz w:val="26"/>
          <w:szCs w:val="26"/>
          <w:lang w:val="es-ES"/>
        </w:rPr>
        <w:t>del lunes</w:t>
      </w:r>
      <w:r w:rsidRPr="004A400E">
        <w:rPr>
          <w:rFonts w:ascii="Arial Narrow" w:hAnsi="Arial Narrow"/>
          <w:sz w:val="26"/>
          <w:szCs w:val="26"/>
          <w:lang w:val="es-ES"/>
        </w:rPr>
        <w:t xml:space="preserve"> que provocó numerosas incidencias tanto en la zona rural próxima al Circuito de Jerez-Ángel Nieto, como en el p</w:t>
      </w:r>
      <w:r>
        <w:rPr>
          <w:rFonts w:ascii="Arial Narrow" w:hAnsi="Arial Narrow"/>
          <w:sz w:val="26"/>
          <w:szCs w:val="26"/>
          <w:lang w:val="es-ES"/>
        </w:rPr>
        <w:t>ropio C</w:t>
      </w:r>
      <w:r w:rsidRPr="004A400E">
        <w:rPr>
          <w:rFonts w:ascii="Arial Narrow" w:hAnsi="Arial Narrow"/>
          <w:sz w:val="26"/>
          <w:szCs w:val="26"/>
          <w:lang w:val="es-ES"/>
        </w:rPr>
        <w:t xml:space="preserve">ircuito, se ha comenzado </w:t>
      </w:r>
      <w:r>
        <w:rPr>
          <w:rFonts w:ascii="Arial Narrow" w:hAnsi="Arial Narrow"/>
          <w:sz w:val="26"/>
          <w:szCs w:val="26"/>
          <w:lang w:val="es-ES"/>
        </w:rPr>
        <w:t>este martes</w:t>
      </w:r>
      <w:r w:rsidRPr="004A400E">
        <w:rPr>
          <w:rFonts w:ascii="Arial Narrow" w:hAnsi="Arial Narrow"/>
          <w:sz w:val="26"/>
          <w:szCs w:val="26"/>
          <w:lang w:val="es-ES"/>
        </w:rPr>
        <w:t xml:space="preserve"> los trabajos de puesta a punto de las instalaciones para retomar la activi</w:t>
      </w:r>
      <w:r w:rsidRPr="004A400E">
        <w:rPr>
          <w:rFonts w:ascii="Arial Narrow" w:hAnsi="Arial Narrow"/>
          <w:sz w:val="26"/>
          <w:szCs w:val="26"/>
          <w:lang w:val="es-ES"/>
        </w:rPr>
        <w:t xml:space="preserve">dad a la mayor brevedad </w:t>
      </w:r>
      <w:r>
        <w:rPr>
          <w:rFonts w:ascii="Arial Narrow" w:hAnsi="Arial Narrow"/>
          <w:sz w:val="26"/>
          <w:szCs w:val="26"/>
          <w:lang w:val="es-ES"/>
        </w:rPr>
        <w:t>po</w:t>
      </w:r>
      <w:r w:rsidRPr="004A400E">
        <w:rPr>
          <w:rFonts w:ascii="Arial Narrow" w:hAnsi="Arial Narrow"/>
          <w:sz w:val="26"/>
          <w:szCs w:val="26"/>
          <w:lang w:val="es-ES"/>
        </w:rPr>
        <w:t>sible.</w:t>
      </w:r>
    </w:p>
    <w:p w14:paraId="2425D7FE" w14:textId="0F0076C3" w:rsidR="004A400E" w:rsidRPr="004A400E" w:rsidRDefault="004A400E" w:rsidP="004A400E">
      <w:pPr>
        <w:jc w:val="both"/>
        <w:rPr>
          <w:rFonts w:ascii="Arial Narrow" w:hAnsi="Arial Narrow"/>
          <w:sz w:val="26"/>
          <w:szCs w:val="26"/>
          <w:lang w:val="es-ES"/>
        </w:rPr>
      </w:pPr>
      <w:r w:rsidRPr="004A400E">
        <w:rPr>
          <w:rFonts w:ascii="Arial Narrow" w:hAnsi="Arial Narrow"/>
          <w:sz w:val="26"/>
          <w:szCs w:val="26"/>
          <w:lang w:val="es-ES"/>
        </w:rPr>
        <w:t>Desde primera hora d</w:t>
      </w:r>
      <w:r>
        <w:rPr>
          <w:rFonts w:ascii="Arial Narrow" w:hAnsi="Arial Narrow"/>
          <w:sz w:val="26"/>
          <w:szCs w:val="26"/>
          <w:lang w:val="es-ES"/>
        </w:rPr>
        <w:t>e la mañana, los operarios del C</w:t>
      </w:r>
      <w:r w:rsidRPr="004A400E">
        <w:rPr>
          <w:rFonts w:ascii="Arial Narrow" w:hAnsi="Arial Narrow"/>
          <w:sz w:val="26"/>
          <w:szCs w:val="26"/>
          <w:lang w:val="es-ES"/>
        </w:rPr>
        <w:t xml:space="preserve">ircuito se encuentran realizando labores de limpieza que se prolongarán por espacio de varios días.  </w:t>
      </w:r>
    </w:p>
    <w:p w14:paraId="4421EDB3" w14:textId="645924DE" w:rsidR="004A400E" w:rsidRPr="004A400E" w:rsidRDefault="004A400E" w:rsidP="004A400E">
      <w:pPr>
        <w:jc w:val="both"/>
        <w:rPr>
          <w:rFonts w:ascii="Arial Narrow" w:hAnsi="Arial Narrow"/>
          <w:sz w:val="26"/>
          <w:szCs w:val="26"/>
          <w:lang w:val="es-ES"/>
        </w:rPr>
      </w:pPr>
      <w:r w:rsidRPr="004A400E">
        <w:rPr>
          <w:rFonts w:ascii="Arial Narrow" w:hAnsi="Arial Narrow"/>
          <w:sz w:val="26"/>
          <w:szCs w:val="26"/>
          <w:lang w:val="es-ES"/>
        </w:rPr>
        <w:t>Para tranquilidad de los aficionados, el Circuito de Jerez garantiz</w:t>
      </w:r>
      <w:r>
        <w:rPr>
          <w:rFonts w:ascii="Arial Narrow" w:hAnsi="Arial Narrow"/>
          <w:sz w:val="26"/>
          <w:szCs w:val="26"/>
          <w:lang w:val="es-ES"/>
        </w:rPr>
        <w:t>a que estos trabajos que desde este martes</w:t>
      </w:r>
      <w:r w:rsidRPr="004A400E">
        <w:rPr>
          <w:rFonts w:ascii="Arial Narrow" w:hAnsi="Arial Narrow"/>
          <w:sz w:val="26"/>
          <w:szCs w:val="26"/>
          <w:lang w:val="es-ES"/>
        </w:rPr>
        <w:t xml:space="preserve"> se están acometiendo en las instalaciones, avalan que el Gran Premio de España se disputará tal y como está fijado para los días 25 al 27 de abril, y sólo la actividad más cercana a estos días se verá afectada por estos trabajos de limpieza y reparación de daños. El Circuito de Jerez-Ángel Nieto, ha puesto todos los medios humanos y materiales a su alcance para retomar la actividad a la mayor brevedad posible.</w:t>
      </w:r>
    </w:p>
    <w:p w14:paraId="3BBE302C" w14:textId="5423B518" w:rsidR="004A400E" w:rsidRPr="004A400E" w:rsidRDefault="004A400E" w:rsidP="004A400E">
      <w:pPr>
        <w:jc w:val="both"/>
        <w:rPr>
          <w:rFonts w:ascii="Arial Narrow" w:hAnsi="Arial Narrow"/>
          <w:sz w:val="26"/>
          <w:szCs w:val="26"/>
          <w:lang w:val="es-ES"/>
        </w:rPr>
      </w:pPr>
      <w:r w:rsidRPr="004A400E">
        <w:rPr>
          <w:rFonts w:ascii="Arial Narrow" w:hAnsi="Arial Narrow"/>
          <w:sz w:val="26"/>
          <w:szCs w:val="26"/>
          <w:lang w:val="es-ES"/>
        </w:rPr>
        <w:t>Según los pluviómetros de explotaciones ag</w:t>
      </w:r>
      <w:r>
        <w:rPr>
          <w:rFonts w:ascii="Arial Narrow" w:hAnsi="Arial Narrow"/>
          <w:sz w:val="26"/>
          <w:szCs w:val="26"/>
          <w:lang w:val="es-ES"/>
        </w:rPr>
        <w:t>rícolas de los alrededores del C</w:t>
      </w:r>
      <w:r w:rsidRPr="004A400E">
        <w:rPr>
          <w:rFonts w:ascii="Arial Narrow" w:hAnsi="Arial Narrow"/>
          <w:sz w:val="26"/>
          <w:szCs w:val="26"/>
          <w:lang w:val="es-ES"/>
        </w:rPr>
        <w:t xml:space="preserve">ircuito, en la zona cayeron en la tarde </w:t>
      </w:r>
      <w:r w:rsidR="00C5302B">
        <w:rPr>
          <w:rFonts w:ascii="Arial Narrow" w:hAnsi="Arial Narrow"/>
          <w:sz w:val="26"/>
          <w:szCs w:val="26"/>
          <w:lang w:val="es-ES"/>
        </w:rPr>
        <w:t>del lunes</w:t>
      </w:r>
      <w:r w:rsidRPr="004A400E">
        <w:rPr>
          <w:rFonts w:ascii="Arial Narrow" w:hAnsi="Arial Narrow"/>
          <w:sz w:val="26"/>
          <w:szCs w:val="26"/>
          <w:lang w:val="es-ES"/>
        </w:rPr>
        <w:t xml:space="preserve"> más de 120 litros por metro cuadrado en menos de media hora lo que provocó una intensa concentración</w:t>
      </w:r>
      <w:r w:rsidR="00C5302B">
        <w:rPr>
          <w:rFonts w:ascii="Arial Narrow" w:hAnsi="Arial Narrow"/>
          <w:sz w:val="26"/>
          <w:szCs w:val="26"/>
          <w:lang w:val="es-ES"/>
        </w:rPr>
        <w:t xml:space="preserve"> de agua en algunos puntos del C</w:t>
      </w:r>
      <w:r w:rsidRPr="004A400E">
        <w:rPr>
          <w:rFonts w:ascii="Arial Narrow" w:hAnsi="Arial Narrow"/>
          <w:sz w:val="26"/>
          <w:szCs w:val="26"/>
          <w:lang w:val="es-ES"/>
        </w:rPr>
        <w:t>ircuito sobre todo en las curvas cercanas al Arroyo del Gato que transcurre por el interior de nuestras instalaciones y que se desbordó, inundando de agua, barro y la propia grava de las escapatorias las curvas 7, 8 y 11.</w:t>
      </w:r>
    </w:p>
    <w:p w14:paraId="74649D3A" w14:textId="78E72D30" w:rsidR="004A400E" w:rsidRPr="004A400E" w:rsidRDefault="004A400E" w:rsidP="004A400E">
      <w:pPr>
        <w:jc w:val="both"/>
        <w:rPr>
          <w:rFonts w:ascii="Arial Narrow" w:hAnsi="Arial Narrow"/>
          <w:sz w:val="26"/>
          <w:szCs w:val="26"/>
          <w:lang w:val="es-ES"/>
        </w:rPr>
      </w:pPr>
      <w:r w:rsidRPr="004A400E">
        <w:rPr>
          <w:rFonts w:ascii="Arial Narrow" w:hAnsi="Arial Narrow"/>
          <w:sz w:val="26"/>
          <w:szCs w:val="26"/>
          <w:lang w:val="es-ES"/>
        </w:rPr>
        <w:t> Por otra parte, la zona más dañada por esta inundación ha sido la curva 13, curva Jorge Lorenzo, no la propia curva que presenta un estado óptimo, sino concretamente la escapatoria asfaltada situada en su margen derecho que se ha levantado por diversos puntos y necesitará ser reparada.</w:t>
      </w:r>
    </w:p>
    <w:p w14:paraId="794EF3ED" w14:textId="3A562B52" w:rsidR="004A400E" w:rsidRDefault="004A400E" w:rsidP="004A400E">
      <w:pPr>
        <w:jc w:val="both"/>
        <w:rPr>
          <w:rFonts w:ascii="Arial Narrow" w:hAnsi="Arial Narrow"/>
          <w:sz w:val="26"/>
          <w:szCs w:val="26"/>
          <w:lang w:val="es-ES"/>
        </w:rPr>
      </w:pPr>
      <w:r w:rsidRPr="004A400E">
        <w:rPr>
          <w:rFonts w:ascii="Arial Narrow" w:hAnsi="Arial Narrow"/>
          <w:sz w:val="26"/>
          <w:szCs w:val="26"/>
          <w:lang w:val="es-ES"/>
        </w:rPr>
        <w:lastRenderedPageBreak/>
        <w:t> Por último, hay que señalar que no ha habido que lamentar daños personales en todo</w:t>
      </w:r>
      <w:r w:rsidR="00C5302B">
        <w:rPr>
          <w:rFonts w:ascii="Arial Narrow" w:hAnsi="Arial Narrow"/>
          <w:sz w:val="26"/>
          <w:szCs w:val="26"/>
          <w:lang w:val="es-ES"/>
        </w:rPr>
        <w:t xml:space="preserve"> el personal que se encontraba  en las instalaciones del C</w:t>
      </w:r>
      <w:r w:rsidRPr="004A400E">
        <w:rPr>
          <w:rFonts w:ascii="Arial Narrow" w:hAnsi="Arial Narrow"/>
          <w:sz w:val="26"/>
          <w:szCs w:val="26"/>
          <w:lang w:val="es-ES"/>
        </w:rPr>
        <w:t>ircuito.</w:t>
      </w:r>
    </w:p>
    <w:p w14:paraId="16C8CB79" w14:textId="77777777" w:rsidR="00C5302B" w:rsidRDefault="00C5302B" w:rsidP="004A400E">
      <w:pPr>
        <w:jc w:val="both"/>
        <w:rPr>
          <w:rFonts w:ascii="Arial Narrow" w:hAnsi="Arial Narrow"/>
          <w:sz w:val="26"/>
          <w:szCs w:val="26"/>
          <w:lang w:val="es-ES"/>
        </w:rPr>
      </w:pPr>
    </w:p>
    <w:p w14:paraId="30329CE7" w14:textId="2A2D0492" w:rsidR="00C5302B" w:rsidRPr="004A400E" w:rsidRDefault="00C5302B" w:rsidP="004A400E">
      <w:pPr>
        <w:jc w:val="both"/>
        <w:rPr>
          <w:rFonts w:ascii="Arial Narrow" w:hAnsi="Arial Narrow"/>
          <w:sz w:val="26"/>
          <w:szCs w:val="26"/>
          <w:lang w:val="es-ES"/>
        </w:rPr>
      </w:pPr>
      <w:r>
        <w:rPr>
          <w:rFonts w:ascii="Arial Narrow" w:hAnsi="Arial Narrow"/>
          <w:sz w:val="26"/>
          <w:szCs w:val="26"/>
          <w:lang w:val="es-ES"/>
        </w:rPr>
        <w:t>(Se adjunta fotografías)</w:t>
      </w:r>
      <w:bookmarkStart w:id="0" w:name="_GoBack"/>
      <w:bookmarkEnd w:id="0"/>
    </w:p>
    <w:p w14:paraId="2E6035FF" w14:textId="77777777" w:rsidR="004A400E" w:rsidRPr="004A400E" w:rsidRDefault="004A400E" w:rsidP="004A400E">
      <w:pPr>
        <w:jc w:val="both"/>
        <w:rPr>
          <w:rFonts w:ascii="Arial Narrow" w:hAnsi="Arial Narrow"/>
          <w:sz w:val="26"/>
          <w:szCs w:val="26"/>
          <w:lang w:val="es-ES"/>
        </w:rPr>
      </w:pPr>
    </w:p>
    <w:p w14:paraId="64082C08" w14:textId="77777777" w:rsidR="00C361CF" w:rsidRPr="00C361CF" w:rsidRDefault="00C361CF" w:rsidP="00F04C3E">
      <w:pPr>
        <w:rPr>
          <w:rFonts w:ascii="Arial Narrow" w:hAnsi="Arial Narrow"/>
          <w:sz w:val="44"/>
          <w:szCs w:val="44"/>
        </w:rPr>
      </w:pPr>
    </w:p>
    <w:p w14:paraId="7987774B" w14:textId="5CF85F45" w:rsidR="007C17F2" w:rsidRPr="007C17F2" w:rsidRDefault="007C17F2" w:rsidP="007C17F2"/>
    <w:p w14:paraId="3F6BD0FA" w14:textId="263CEAC7" w:rsidR="007C17F2" w:rsidRPr="007C17F2" w:rsidRDefault="007C17F2" w:rsidP="007C17F2"/>
    <w:p w14:paraId="0A07939C" w14:textId="5FB68DCE" w:rsidR="007C17F2" w:rsidRPr="007C17F2" w:rsidRDefault="007C17F2" w:rsidP="007C17F2"/>
    <w:p w14:paraId="796AF245" w14:textId="16DD4A7D" w:rsidR="007C17F2" w:rsidRPr="007C17F2" w:rsidRDefault="007C17F2" w:rsidP="007C17F2"/>
    <w:p w14:paraId="427F55FB" w14:textId="2A125D58" w:rsidR="007C17F2" w:rsidRPr="007C17F2" w:rsidRDefault="007C17F2" w:rsidP="007C17F2"/>
    <w:p w14:paraId="1D93C6AC" w14:textId="493975D2" w:rsidR="007C17F2" w:rsidRPr="007C17F2" w:rsidRDefault="007C17F2" w:rsidP="007C17F2"/>
    <w:p w14:paraId="3C69E21D" w14:textId="451450CC" w:rsidR="007C17F2" w:rsidRPr="007C17F2" w:rsidRDefault="007C17F2" w:rsidP="007C17F2"/>
    <w:p w14:paraId="376C68EB" w14:textId="5501CBCC" w:rsidR="007C17F2" w:rsidRPr="007C17F2" w:rsidRDefault="007C17F2" w:rsidP="007C17F2"/>
    <w:p w14:paraId="40F43570" w14:textId="73B2EBD7" w:rsidR="007C17F2" w:rsidRPr="007C17F2" w:rsidRDefault="007C17F2" w:rsidP="007C17F2"/>
    <w:p w14:paraId="320E955C" w14:textId="7484C6CE" w:rsidR="007C17F2" w:rsidRPr="007C17F2" w:rsidRDefault="007C17F2" w:rsidP="007C17F2"/>
    <w:p w14:paraId="24CBCB9E" w14:textId="394F2CC3" w:rsidR="007C17F2" w:rsidRPr="007C17F2" w:rsidRDefault="007C17F2" w:rsidP="007C17F2"/>
    <w:p w14:paraId="2D750FCE" w14:textId="7EEC18F0" w:rsidR="007C17F2" w:rsidRPr="007C17F2" w:rsidRDefault="007C17F2" w:rsidP="007C17F2"/>
    <w:p w14:paraId="4285BDDA" w14:textId="1FD1280B" w:rsidR="007C17F2" w:rsidRPr="007C17F2" w:rsidRDefault="007C17F2" w:rsidP="007C17F2"/>
    <w:p w14:paraId="35F9EB4A" w14:textId="4FC43FB0" w:rsidR="007C17F2" w:rsidRPr="007C17F2" w:rsidRDefault="007C17F2" w:rsidP="007C17F2"/>
    <w:p w14:paraId="36CC198E" w14:textId="4EFD3586" w:rsidR="007C17F2" w:rsidRPr="007C17F2" w:rsidRDefault="007C17F2" w:rsidP="007C17F2"/>
    <w:p w14:paraId="62FB46D2" w14:textId="5CD8CAC4" w:rsidR="007C17F2" w:rsidRPr="007C17F2" w:rsidRDefault="007C17F2" w:rsidP="007C17F2"/>
    <w:p w14:paraId="03E7B14D" w14:textId="6A898042" w:rsidR="007C17F2" w:rsidRPr="007C17F2" w:rsidRDefault="007C17F2" w:rsidP="007C17F2"/>
    <w:p w14:paraId="380A410A" w14:textId="7C6DE709" w:rsidR="007C17F2" w:rsidRPr="007C17F2" w:rsidRDefault="007C17F2" w:rsidP="007C17F2"/>
    <w:p w14:paraId="1F452C46" w14:textId="3BC03167" w:rsidR="007C17F2" w:rsidRPr="007C17F2" w:rsidRDefault="007C17F2" w:rsidP="007C17F2"/>
    <w:p w14:paraId="57340A31" w14:textId="0277E879" w:rsidR="007C17F2" w:rsidRPr="007C17F2" w:rsidRDefault="007C17F2" w:rsidP="007C17F2"/>
    <w:p w14:paraId="4D1E284C" w14:textId="18FCCA40" w:rsidR="007C17F2" w:rsidRPr="007C17F2" w:rsidRDefault="007C17F2" w:rsidP="007C17F2"/>
    <w:p w14:paraId="34E7AD2D" w14:textId="00ACF843" w:rsidR="007C17F2" w:rsidRDefault="007C17F2" w:rsidP="007C17F2">
      <w:pPr>
        <w:tabs>
          <w:tab w:val="left" w:pos="1294"/>
        </w:tabs>
      </w:pPr>
      <w:r>
        <w:tab/>
      </w:r>
    </w:p>
    <w:p w14:paraId="7B053E6E" w14:textId="77777777" w:rsidR="007C17F2" w:rsidRPr="007C17F2" w:rsidRDefault="007C17F2" w:rsidP="007C17F2">
      <w:pPr>
        <w:tabs>
          <w:tab w:val="left" w:pos="1294"/>
        </w:tabs>
      </w:pPr>
    </w:p>
    <w:sectPr w:rsidR="007C17F2" w:rsidRPr="007C17F2">
      <w:headerReference w:type="even" r:id="rId6"/>
      <w:headerReference w:type="default" r:id="rId7"/>
      <w:footerReference w:type="default" r:id="rId8"/>
      <w:headerReference w:type="first" r:id="rId9"/>
      <w:pgSz w:w="11906" w:h="16838"/>
      <w:pgMar w:top="2268" w:right="1418" w:bottom="1985" w:left="1418" w:header="709"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76F15" w14:textId="77777777" w:rsidR="007E7F5E" w:rsidRDefault="007E7F5E">
      <w:pPr>
        <w:spacing w:after="0"/>
      </w:pPr>
      <w:r>
        <w:separator/>
      </w:r>
    </w:p>
  </w:endnote>
  <w:endnote w:type="continuationSeparator" w:id="0">
    <w:p w14:paraId="4A18050C" w14:textId="77777777" w:rsidR="007E7F5E" w:rsidRDefault="007E7F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1488" w14:textId="73357F1B" w:rsidR="00C652F3" w:rsidRDefault="00C652F3">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9F9EB" w14:textId="77777777" w:rsidR="007E7F5E" w:rsidRDefault="007E7F5E">
      <w:pPr>
        <w:spacing w:after="0"/>
      </w:pPr>
      <w:r>
        <w:separator/>
      </w:r>
    </w:p>
  </w:footnote>
  <w:footnote w:type="continuationSeparator" w:id="0">
    <w:p w14:paraId="788751BE" w14:textId="77777777" w:rsidR="007E7F5E" w:rsidRDefault="007E7F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CE59F" w14:textId="77777777" w:rsidR="00EE2848" w:rsidRDefault="00EE28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EFE" w14:textId="078BD723" w:rsidR="00C652F3" w:rsidRDefault="004362A5" w:rsidP="00CE1805">
    <w:pPr>
      <w:pStyle w:val="Encabezado"/>
      <w:ind w:left="-142"/>
    </w:pPr>
    <w:r>
      <w:rPr>
        <w:noProof/>
        <w:lang w:val="es-ES" w:eastAsia="es-ES"/>
      </w:rPr>
      <w:drawing>
        <wp:inline distT="0" distB="0" distL="0" distR="0" wp14:anchorId="345BF37F" wp14:editId="4A0D9B90">
          <wp:extent cx="6481534" cy="1080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505261" cy="1084209"/>
                  </a:xfrm>
                  <a:prstGeom prst="rect">
                    <a:avLst/>
                  </a:prstGeom>
                </pic:spPr>
              </pic:pic>
            </a:graphicData>
          </a:graphic>
        </wp:inline>
      </w:drawing>
    </w:r>
  </w:p>
  <w:p w14:paraId="37F74E03" w14:textId="77777777" w:rsidR="00C652F3" w:rsidRDefault="002569B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E027" w14:textId="77777777" w:rsidR="00EE2848" w:rsidRDefault="00EE28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87"/>
    <w:rsid w:val="0005105C"/>
    <w:rsid w:val="000A2EDA"/>
    <w:rsid w:val="000E02FF"/>
    <w:rsid w:val="001F3E65"/>
    <w:rsid w:val="002569B4"/>
    <w:rsid w:val="003A193F"/>
    <w:rsid w:val="00410B5A"/>
    <w:rsid w:val="004362A5"/>
    <w:rsid w:val="004A400E"/>
    <w:rsid w:val="004C20F3"/>
    <w:rsid w:val="0053711A"/>
    <w:rsid w:val="00797A2C"/>
    <w:rsid w:val="007C17F2"/>
    <w:rsid w:val="007E7F5E"/>
    <w:rsid w:val="00872CA7"/>
    <w:rsid w:val="0099729B"/>
    <w:rsid w:val="009E13B4"/>
    <w:rsid w:val="009E22D4"/>
    <w:rsid w:val="009F1787"/>
    <w:rsid w:val="00A4729F"/>
    <w:rsid w:val="00B90C63"/>
    <w:rsid w:val="00B946C7"/>
    <w:rsid w:val="00BA7250"/>
    <w:rsid w:val="00C361CF"/>
    <w:rsid w:val="00C5302B"/>
    <w:rsid w:val="00C60A5D"/>
    <w:rsid w:val="00C652F3"/>
    <w:rsid w:val="00CA2679"/>
    <w:rsid w:val="00CE1805"/>
    <w:rsid w:val="00D06032"/>
    <w:rsid w:val="00EE2848"/>
    <w:rsid w:val="00F04C3E"/>
    <w:rsid w:val="00F07519"/>
    <w:rsid w:val="00FA04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5A3D76"/>
  <w15:chartTrackingRefBased/>
  <w15:docId w15:val="{6082F9F1-96D8-CF44-BFC5-08FC3241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Hipervnculo">
    <w:name w:val="Hyperlink"/>
    <w:rPr>
      <w:color w:val="0000FF"/>
      <w:u w:val="single"/>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Smbolosdenumeracin">
    <w:name w:val="Símbolos de numeración"/>
  </w:style>
  <w:style w:type="character" w:customStyle="1" w:styleId="TextodegloboCar">
    <w:name w:val="Texto de globo Car"/>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rPr>
      <w:b/>
      <w:bCs/>
    </w:rPr>
  </w:style>
  <w:style w:type="character" w:customStyle="1" w:styleId="Vietas">
    <w:name w:val="Viñetas"/>
    <w:rPr>
      <w:rFonts w:ascii="OpenSymbol" w:eastAsia="OpenSymbol" w:hAnsi="OpenSymbol"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paragraph" w:customStyle="1" w:styleId="Ttulo2">
    <w:name w:val="Título2"/>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Lucida Sans"/>
    </w:rPr>
  </w:style>
  <w:style w:type="paragraph" w:customStyle="1" w:styleId="Ttulo1">
    <w:name w:val="Título1"/>
    <w:basedOn w:val="Normal"/>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pPr>
      <w:suppressLineNumbers/>
      <w:spacing w:before="120" w:after="120"/>
    </w:pPr>
    <w:rPr>
      <w:rFonts w:cs="Lucida Sans"/>
      <w:i/>
      <w:iCs/>
    </w:rPr>
  </w:style>
  <w:style w:type="paragraph" w:customStyle="1" w:styleId="Cabeceraypie">
    <w:name w:val="Cabecera y pie"/>
    <w:basedOn w:val="Normal"/>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pPr>
      <w:keepNext/>
      <w:jc w:val="right"/>
    </w:pPr>
    <w:rPr>
      <w:rFonts w:ascii="Arial" w:eastAsia="Times New Roman" w:hAnsi="Arial" w:cs="Arial"/>
      <w:b/>
      <w:bCs/>
      <w:lang w:val="es-ES"/>
    </w:rPr>
  </w:style>
  <w:style w:type="paragraph" w:customStyle="1" w:styleId="Textodeglobo1">
    <w:name w:val="Texto de globo1"/>
    <w:basedOn w:val="Normal"/>
    <w:pPr>
      <w:spacing w:after="0"/>
    </w:pPr>
    <w:rPr>
      <w:rFonts w:ascii="Lucida Grande" w:hAnsi="Lucida Grande" w:cs="Lucida Grande"/>
      <w:sz w:val="18"/>
      <w:szCs w:val="18"/>
    </w:rPr>
  </w:style>
  <w:style w:type="paragraph" w:styleId="NormalWeb">
    <w:name w:val="Normal (Web)"/>
    <w:basedOn w:val="Normal"/>
    <w:pPr>
      <w:spacing w:before="280" w:after="280"/>
    </w:pPr>
    <w:rPr>
      <w:rFonts w:ascii="Times New Roman" w:eastAsia="Times New Roman" w:hAnsi="Times New Roman"/>
      <w:lang w:eastAsia="es-ES"/>
    </w:rPr>
  </w:style>
  <w:style w:type="paragraph" w:customStyle="1" w:styleId="Prrafodelista1">
    <w:name w:val="Párrafo de lista1"/>
    <w:basedOn w:val="Normal"/>
    <w:pPr>
      <w:spacing w:after="0"/>
      <w:ind w:left="720"/>
    </w:pPr>
    <w:rPr>
      <w:rFonts w:ascii="Calibri" w:hAnsi="Calibri" w:cs="Calibri"/>
    </w:rPr>
  </w:style>
  <w:style w:type="paragraph" w:styleId="Textodeglobo">
    <w:name w:val="Balloon Text"/>
    <w:basedOn w:val="Normal"/>
    <w:link w:val="TextodegloboCar1"/>
    <w:uiPriority w:val="99"/>
    <w:semiHidden/>
    <w:unhideWhenUsed/>
    <w:rsid w:val="00CE1805"/>
    <w:pPr>
      <w:spacing w:after="0"/>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CE1805"/>
    <w:rPr>
      <w:rFonts w:ascii="Segoe UI" w:eastAsia="Cambria" w:hAnsi="Segoe UI" w:cs="Segoe UI"/>
      <w:color w:val="00000A"/>
      <w:sz w:val="18"/>
      <w:szCs w:val="18"/>
      <w:lang w:val="en-US" w:eastAsia="en-U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cp:keywords/>
  <cp:lastModifiedBy>Ana Isabel Maestro de Pablos</cp:lastModifiedBy>
  <cp:revision>4</cp:revision>
  <cp:lastPrinted>2023-06-29T06:56:00Z</cp:lastPrinted>
  <dcterms:created xsi:type="dcterms:W3CDTF">2025-03-04T17:07:00Z</dcterms:created>
  <dcterms:modified xsi:type="dcterms:W3CDTF">2025-03-04T17:15:00Z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