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36"/>
          <w:szCs w:val="36"/>
          <w:lang w:eastAsia="es-ES_tradnl"/>
        </w:rPr>
        <w:t xml:space="preserve">La II Carrera Benéfica por la ELA convierte Majarromaque en una fiesta del deporte solidario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2"/>
          <w:szCs w:val="32"/>
          <w:lang w:eastAsia="es-ES_tradnl"/>
        </w:rPr>
        <w:t>La alcaldesa ha asistido a la entrega de premios y a la convivencia donde ha afirmado que “Majarromaque se ha convertido en la capital de la solidaridad de España”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23 de febrero de 2025. </w:t>
      </w:r>
      <w:r>
        <w:rPr>
          <w:rFonts w:ascii="Arial Narrow" w:hAnsi="Arial Narrow"/>
          <w:sz w:val="26"/>
          <w:szCs w:val="26"/>
        </w:rPr>
        <w:t>La alcaldesa de Jerez, María José García-Pelayo, acompañada de la teniente de alcaldesa Susana Sánchez Toro y los delegados José Ángel Aparicio y Belén de la Cuadra, ha asistido a la entrega de premios y a la convivencia de la II edición de la Carrera Benéfica por la ELA ‘Mk Cross Majarromaque’, organizada por José Luis y Juam</w:t>
      </w:r>
      <w:bookmarkStart w:id="0" w:name="_GoBack"/>
      <w:bookmarkEnd w:id="0"/>
      <w:r>
        <w:rPr>
          <w:rFonts w:ascii="Arial Narrow" w:hAnsi="Arial Narrow"/>
          <w:sz w:val="26"/>
          <w:szCs w:val="26"/>
        </w:rPr>
        <w:t>pru Sañudo y Vanessa Perea, con la colaboración del Ayuntamiento de Jerez y de la Delegación de Alcaldía de la citada barriada rural.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Esta iniciativa ha hecho que en Majarromaque se haya vivido hoy toda una fiesta del deporte solidario, con la participación activa de sus habitantes en distintas tareas organizativas y una convivencia en la plaza principal de la barriada. En este sentido, la alcaldesa ha afirmado que esta carrera “ha convertido a Majarromaque en la capital de la solidaridad de España”, además de felicitar a sus organizadores “por tener la capacidad de reunir a tantas personas y hacer realidad la jornada que hemos vivido hoy”.</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De los 300 participantes que han recorrido distintos circuitos trazados en los aledaños de esta barriada rural, tanto en la modalidad senderista como en la carrera competitiva, cabe destacar la participación de Elena Johnson, con parálisis cerebral y que ha conseguido finalizar el recorrido con ayuda de sus padres, voluntarios y su perro. Cabe destacar, que con la llegada a meta de esta corredora se ha vivido uno de los momentos más emotivos de la jornada, ya que ha recibido el aplauso del resto de los corredores, de las autoridades y de las personas que encontraban en esta zona de la carrera.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Oficialmente, en la II edición de la Carrera Benéfica por la ELA ‘Mk Cross Majarromaque’ han participado  300 atletas, número máximo de dorsales que estaban disponibles, pero esta cifra se ha visto incrementada con creces si se tienen en cuenta la gran cantidad de voluntarios que han participado en la misma.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Tras el éxito de la edición de 2024 y la excelente experiencia de la jornada de hoy, los organizadores van a estudiar, para próximas ediciones, la ampliación del número de participantes.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Los fondos recaudados en el evento serán destinados a la asociación ELA Andalucía, que atiende a pacientes y familiares de Esclerosis Lateral Amiotrófica.</w:t>
      </w:r>
    </w:p>
    <w:p>
      <w:pPr>
        <w:pStyle w:val="Cuerpodetexto"/>
        <w:widowControl w:val="false"/>
        <w:shd w:val="clear" w:color="auto" w:fill="FFFFFF"/>
        <w:tabs>
          <w:tab w:val="clear" w:pos="720"/>
          <w:tab w:val="left" w:pos="729" w:leader="none"/>
        </w:tabs>
        <w:spacing w:lineRule="auto" w:line="240" w:before="0" w:after="0"/>
        <w:jc w:val="both"/>
        <w:rPr/>
      </w:pPr>
      <w:r>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i w:val="false"/>
          <w:i w:val="false"/>
          <w:iCs w:val="false"/>
          <w:sz w:val="26"/>
          <w:szCs w:val="26"/>
        </w:rPr>
      </w:pPr>
      <w:r>
        <w:rPr>
          <w:rFonts w:ascii="Arial Narrow" w:hAnsi="Arial Narrow"/>
          <w:i w:val="false"/>
          <w:iCs w:val="false"/>
          <w:sz w:val="26"/>
          <w:szCs w:val="26"/>
        </w:rPr>
        <w:t>(Se adjuntan fotografías)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Ninguno" w:customStyle="1">
    <w:name w:val="Ninguno"/>
    <w:qFormat/>
    <w:rsid w:val="00437924"/>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numbering" w:styleId="Estiloimportado1" w:customStyle="1">
    <w:name w:val="Estilo importado 1"/>
    <w:qFormat/>
    <w:rsid w:val="00437924"/>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Application>LibreOffice/7.3.6.2$Windows_X86_64 LibreOffice_project/c28ca90fd6e1a19e189fc16c05f8f8924961e12e</Application>
  <AppVersion>15.0000</AppVersion>
  <Pages>2</Pages>
  <Words>423</Words>
  <Characters>2112</Characters>
  <CharactersWithSpaces>2532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2025-02-23T14:26:48Z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