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jc w:val="left"/>
        <w:rPr/>
      </w:pPr>
      <w:r>
        <w:rPr>
          <w:rFonts w:eastAsia="Arial" w:cs="Arial Narrow" w:ascii="Arial Narrow" w:hAnsi="Arial Narrow"/>
          <w:b/>
          <w:sz w:val="36"/>
          <w:szCs w:val="36"/>
          <w:lang w:eastAsia="es-ES_tradnl"/>
        </w:rPr>
        <w:t xml:space="preserve">El Ayuntamiento actuará en la mejora del campo de San Telmo y mantendrá una próxima reunión con la Asociación de Fútbol-Base de Jerez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32"/>
          <w:szCs w:val="32"/>
          <w:lang w:eastAsia="es-ES_tradnl"/>
        </w:rPr>
      </w:pPr>
      <w:r>
        <w:rPr>
          <w:rFonts w:eastAsia="Arial" w:cs="Arial Narrow" w:ascii="Arial Narrow" w:hAnsi="Arial Narrow"/>
          <w:sz w:val="32"/>
          <w:szCs w:val="32"/>
          <w:lang w:eastAsia="es-ES_tradnl"/>
        </w:rPr>
      </w:r>
    </w:p>
    <w:p>
      <w:pPr>
        <w:pStyle w:val="Cuerpodetexto"/>
        <w:widowControl w:val="false"/>
        <w:shd w:val="clear" w:color="auto" w:fill="FFFFFF"/>
        <w:tabs>
          <w:tab w:val="clear" w:pos="720"/>
          <w:tab w:val="left" w:pos="729" w:leader="none"/>
        </w:tabs>
        <w:spacing w:lineRule="auto" w:line="240" w:before="0" w:after="0"/>
        <w:jc w:val="left"/>
        <w:rPr/>
      </w:pPr>
      <w:r>
        <w:rPr>
          <w:rFonts w:eastAsia="Arial" w:cs="Arial Narrow" w:ascii="Arial Narrow" w:hAnsi="Arial Narrow"/>
          <w:sz w:val="32"/>
          <w:szCs w:val="32"/>
          <w:lang w:eastAsia="es-ES_tradnl"/>
        </w:rPr>
        <w:t>El delegado de Deportes ha recibido al presidente del Juventud Jerez Industrial para analizar la situación de las instalaciones municipales de San Telmo y ha recordado la aprobación en Junta de Gobierno local del proyecto de mejora del campo de césped artificial de San Telmo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22 de febrero de 2025. </w:t>
      </w:r>
      <w:r>
        <w:rPr>
          <w:rFonts w:ascii="Arial Narrow" w:hAnsi="Arial Narrow"/>
          <w:sz w:val="26"/>
          <w:szCs w:val="26"/>
        </w:rPr>
        <w:t>El delegado de Deportes y Desarrollo Educativo, José Ángel A</w:t>
      </w:r>
      <w:r>
        <w:rPr>
          <w:rFonts w:ascii="Arial Narrow" w:hAnsi="Arial Narrow"/>
          <w:color w:val="000000" w:themeColor="text1"/>
          <w:sz w:val="26"/>
          <w:szCs w:val="26"/>
        </w:rPr>
        <w:t>paricio,  ha recibido al presidente del Juventud Jerez Industrial, Juan García, para abordar la situación actual de las instalaciones del campo de San Telmo y su anexo de pistas polideportivas. En el transcurso del encuentro, Aparicio ha confirmado al presidente del JJ Industrial que recibirá igualmente en próximas fechas a la Asociación de Fútbol-Base de Jerez para consensuar distintas mejoras en las instalaciones conforme a las necesidades prioritarias existentes.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color w:val="000000" w:themeColor="text1"/>
          <w:sz w:val="26"/>
          <w:szCs w:val="26"/>
        </w:rPr>
      </w:pPr>
      <w:r>
        <w:rPr>
          <w:rFonts w:ascii="Arial Narrow" w:hAnsi="Arial Narrow"/>
          <w:color w:val="000000" w:themeColor="text1"/>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color w:val="000000" w:themeColor="text1"/>
          <w:sz w:val="26"/>
          <w:szCs w:val="26"/>
        </w:rPr>
        <w:t>En el transcurso de la reunión, Aparicio ha recordado a Juan García la aprobación por parte del Gobierno de Jerez en Junta de Gobierno del proyecto de arreglo integral del campo de San Telmo, concretamente en el de césped artificial. El proyecto contempla la sustitución d</w:t>
      </w:r>
      <w:r>
        <w:rPr>
          <w:rFonts w:cs="Arial" w:ascii="Arial Narrow" w:hAnsi="Arial Narrow"/>
          <w:color w:val="000000" w:themeColor="text1"/>
          <w:kern w:val="0"/>
          <w:sz w:val="26"/>
          <w:szCs w:val="26"/>
          <w:lang w:eastAsia="es-ES"/>
        </w:rPr>
        <w:t>el pavimento del césped artificial, la renovación del mobiliario deportivo:  juego de porterías de fútbol 11, cuatro porterías abatibles de fútbol 7 y los banderines de los córner. Se renovarán también las rejillas de drenaje, la adecuación de los accesos existentes con la colocación de barandillas metálicas de doble pasamanos y se realizará nueva pavimentación. Igualmente se dotará de señalética accesible e inclusiva. El proyecto recoge un plazo de ejecución de dos meses y un presupuesto base de licitación de 209.874,60 euros.</w:t>
      </w:r>
    </w:p>
    <w:p>
      <w:pPr>
        <w:pStyle w:val="Normal"/>
        <w:shd w:val="clear" w:color="auto" w:fill="FFFFFF"/>
        <w:suppressAutoHyphens w:val="false"/>
        <w:spacing w:before="0" w:after="0"/>
        <w:jc w:val="both"/>
        <w:rPr>
          <w:rFonts w:ascii="Arial Narrow" w:hAnsi="Arial Narrow" w:cs="Arial"/>
          <w:color w:val="000000" w:themeColor="text1"/>
          <w:kern w:val="0"/>
          <w:sz w:val="26"/>
          <w:szCs w:val="26"/>
          <w:lang w:eastAsia="es-ES"/>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En este sentido, Aparicio junto a su equipo técnico, ha cambiado impresiones con respecto a la situación de las instalaciones de San Telmo, que han sufrido el efecto de acciones vandálicas, y en cuya reparación ha ido actuando el Servicio de Deportes. La última de estas actuaciones ha sido el arreglo del acceso que comunica la pista polideportiva con uno de los fondos del campo de fútbol-11.</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 xml:space="preserve">Asimismo, mientras no se licita y ejecuta el proyecto anteriormente citado, se ha planteado la mejora de las instalaciones desde el Servicio de Deportes atendiendo a las prioridades expuestas por García, como el arreglo del cierre perimetral para evitar la entrada de personas en las instalaciones fuera de hora de uso, de limpieza en el terreno que colinda con la carretera y también de manera intensiva en las instalaciones polideportivas ya que hay personas que incívicamente dejan sin recoger envases y residuos de distinto tipo.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 xml:space="preserve">José Ángel Aparicio ha manifestado que “Juan García lleva muchísimos años haciendo una gran labor social mediante el deporte y el Juventud Jerez Industrial es un símbolo en el fútbol-base de Jerez. Conocemos la situación del campo e instalaciones de San Telmo, a nuestra llegada al Gobierno de Jerez había muchas cosas pendientes en instalaciones deportivas, y éste era uno de los casos más importantes”.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pPr>
      <w:r>
        <w:rPr>
          <w:rFonts w:ascii="Arial Narrow" w:hAnsi="Arial Narrow"/>
          <w:sz w:val="26"/>
          <w:szCs w:val="26"/>
        </w:rPr>
        <w:t>Desde el Servicio de Deportes “hemos ido trabajando continuamente en sus reparaciones puntuales, y en esa línea vamos a seguir. Agradecemos a Juan García sus aportaciones porque de la mano y entre todos podemos avanzar mejor” y ha explicado que “muchas de las situaciones que nos encontramos en estas instalaciones son de un día para otro y producto del incivismo, provocado por personas ajenas al mundo del deporte, por lo que pedimos comprensión a las familias y clubes, somos conscientes de ello y vamos a reforzar nuestra presencia y trabajo en San Telmo”.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i/>
          <w:i/>
          <w:sz w:val="26"/>
          <w:szCs w:val="26"/>
        </w:rPr>
      </w:pPr>
      <w:r>
        <w:rPr>
          <w:rFonts w:ascii="Arial Narrow" w:hAnsi="Arial Narrow"/>
          <w:i/>
          <w:sz w:val="26"/>
          <w:szCs w:val="26"/>
        </w:rPr>
      </w:r>
    </w:p>
    <w:p>
      <w:pPr>
        <w:pStyle w:val="Cuerpodetexto"/>
        <w:widowControl w:val="false"/>
        <w:shd w:val="clear" w:color="auto" w:fill="FFFFFF"/>
        <w:tabs>
          <w:tab w:val="clear" w:pos="720"/>
          <w:tab w:val="left" w:pos="729" w:leader="none"/>
        </w:tabs>
        <w:spacing w:lineRule="auto" w:line="240" w:before="0" w:after="0"/>
        <w:jc w:val="both"/>
        <w:rPr>
          <w:i w:val="false"/>
          <w:i w:val="false"/>
          <w:iCs w:val="false"/>
        </w:rPr>
      </w:pPr>
      <w:r>
        <w:rPr>
          <w:rFonts w:ascii="Arial Narrow" w:hAnsi="Arial Narrow"/>
          <w:i w:val="false"/>
          <w:iCs w:val="false"/>
          <w:sz w:val="26"/>
          <w:szCs w:val="26"/>
        </w:rPr>
        <w:t>(Se adjunta fotografía)</w:t>
      </w:r>
    </w:p>
    <w:p>
      <w:pPr>
        <w:pStyle w:val="Cuerpodetexto"/>
        <w:widowControl w:val="false"/>
        <w:shd w:val="clear" w:color="auto" w:fill="FFFFFF"/>
        <w:tabs>
          <w:tab w:val="clear" w:pos="720"/>
          <w:tab w:val="left" w:pos="729" w:leader="none"/>
        </w:tabs>
        <w:spacing w:lineRule="auto" w:line="240" w:before="0" w:after="0"/>
        <w:jc w:val="both"/>
        <w:rPr/>
      </w:pPr>
      <w:r>
        <w:rPr/>
      </w:r>
      <w:bookmarkStart w:id="0" w:name="_GoBack"/>
      <w:bookmarkStart w:id="1" w:name="_GoBack"/>
      <w:bookmarkEnd w:id="1"/>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a0203"/>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character" w:styleId="Ninguno" w:customStyle="1">
    <w:name w:val="Ninguno"/>
    <w:qFormat/>
    <w:rsid w:val="00437924"/>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numbering" w:styleId="Estiloimportado1" w:customStyle="1">
    <w:name w:val="Estilo importado 1"/>
    <w:qFormat/>
    <w:rsid w:val="00437924"/>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Application>LibreOffice/7.3.6.2$Windows_X86_64 LibreOffice_project/c28ca90fd6e1a19e189fc16c05f8f8924961e12e</Application>
  <AppVersion>15.0000</AppVersion>
  <Pages>2</Pages>
  <Words>591</Words>
  <Characters>3096</Characters>
  <CharactersWithSpaces>3684</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2025-02-22T11:16:43Z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