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445B4" w:rsidRDefault="00B26DB1" w:rsidP="001C73DE">
      <w:pPr>
        <w:tabs>
          <w:tab w:val="left" w:pos="3045"/>
        </w:tabs>
        <w:jc w:val="both"/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 xml:space="preserve">La alcaldesa </w:t>
      </w:r>
      <w:r w:rsidR="001357F9"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 xml:space="preserve">subraya </w:t>
      </w:r>
      <w:r w:rsidR="00DB35D4"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>el importante anuncio</w:t>
      </w:r>
      <w:bookmarkStart w:id="0" w:name="_GoBack"/>
      <w:bookmarkEnd w:id="0"/>
      <w:r w:rsidR="001357F9"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 xml:space="preserve"> del inicio de las obras en el IES Lola Flores por parte de la Junta de Andalucía</w:t>
      </w:r>
    </w:p>
    <w:p w:rsidR="006A2BD7" w:rsidRDefault="006A2BD7" w:rsidP="001C73DE">
      <w:pPr>
        <w:tabs>
          <w:tab w:val="left" w:pos="3045"/>
        </w:tabs>
        <w:jc w:val="both"/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</w:pPr>
    </w:p>
    <w:p w:rsidR="001357F9" w:rsidRPr="001357F9" w:rsidRDefault="001357F9" w:rsidP="001C73DE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36"/>
          <w:szCs w:val="40"/>
          <w:lang w:eastAsia="es-ES_tradnl"/>
        </w:rPr>
      </w:pPr>
      <w:r w:rsidRPr="001357F9">
        <w:rPr>
          <w:rFonts w:ascii="Arial Narrow" w:eastAsia="Arial" w:hAnsi="Arial Narrow" w:cs="Arial Narrow"/>
          <w:bCs/>
          <w:sz w:val="36"/>
          <w:szCs w:val="40"/>
          <w:lang w:eastAsia="es-ES_tradnl"/>
        </w:rPr>
        <w:t xml:space="preserve">La </w:t>
      </w:r>
      <w:r w:rsidR="00B97AA7">
        <w:rPr>
          <w:rFonts w:ascii="Arial Narrow" w:eastAsia="Arial" w:hAnsi="Arial Narrow" w:cs="Arial Narrow"/>
          <w:bCs/>
          <w:sz w:val="36"/>
          <w:szCs w:val="40"/>
          <w:lang w:eastAsia="es-ES_tradnl"/>
        </w:rPr>
        <w:t xml:space="preserve">intervención </w:t>
      </w:r>
      <w:r w:rsidR="00F16FBF">
        <w:rPr>
          <w:rFonts w:ascii="Arial Narrow" w:eastAsia="Arial" w:hAnsi="Arial Narrow" w:cs="Arial Narrow"/>
          <w:bCs/>
          <w:sz w:val="36"/>
          <w:szCs w:val="40"/>
          <w:lang w:eastAsia="es-ES_tradnl"/>
        </w:rPr>
        <w:t xml:space="preserve">retirará los módulos prefabricados y se levantará </w:t>
      </w:r>
      <w:r w:rsidR="00F16FBF" w:rsidRPr="00F16FBF">
        <w:rPr>
          <w:rStyle w:val="Textoennegrita"/>
          <w:rFonts w:ascii="Arial Narrow" w:hAnsi="Arial Narrow" w:cs="Arial"/>
          <w:b w:val="0"/>
          <w:color w:val="000000"/>
          <w:sz w:val="36"/>
          <w:shd w:val="clear" w:color="auto" w:fill="FFFFFF"/>
        </w:rPr>
        <w:t xml:space="preserve">un nuevo edificio </w:t>
      </w:r>
      <w:r w:rsidR="00DF2ACE">
        <w:rPr>
          <w:rStyle w:val="Textoennegrita"/>
          <w:rFonts w:ascii="Arial Narrow" w:hAnsi="Arial Narrow" w:cs="Arial"/>
          <w:b w:val="0"/>
          <w:color w:val="000000"/>
          <w:sz w:val="36"/>
          <w:shd w:val="clear" w:color="auto" w:fill="FFFFFF"/>
        </w:rPr>
        <w:t>que</w:t>
      </w:r>
      <w:r w:rsidR="00F16FBF" w:rsidRPr="00F16FBF">
        <w:rPr>
          <w:rStyle w:val="Textoennegrita"/>
          <w:rFonts w:ascii="Arial Narrow" w:hAnsi="Arial Narrow" w:cs="Arial"/>
          <w:b w:val="0"/>
          <w:color w:val="000000"/>
          <w:sz w:val="36"/>
          <w:shd w:val="clear" w:color="auto" w:fill="FFFFFF"/>
        </w:rPr>
        <w:t xml:space="preserve"> albergar</w:t>
      </w:r>
      <w:r w:rsidR="00DF2ACE">
        <w:rPr>
          <w:rStyle w:val="Textoennegrita"/>
          <w:rFonts w:ascii="Arial Narrow" w:hAnsi="Arial Narrow" w:cs="Arial"/>
          <w:b w:val="0"/>
          <w:color w:val="000000"/>
          <w:sz w:val="36"/>
          <w:shd w:val="clear" w:color="auto" w:fill="FFFFFF"/>
        </w:rPr>
        <w:t>á</w:t>
      </w:r>
      <w:r w:rsidR="00F16FBF" w:rsidRPr="00F16FBF">
        <w:rPr>
          <w:rStyle w:val="Textoennegrita"/>
          <w:rFonts w:ascii="Arial Narrow" w:hAnsi="Arial Narrow" w:cs="Arial"/>
          <w:b w:val="0"/>
          <w:color w:val="000000"/>
          <w:sz w:val="36"/>
          <w:shd w:val="clear" w:color="auto" w:fill="FFFFFF"/>
        </w:rPr>
        <w:t xml:space="preserve"> los talleres de los ciclos formativos</w:t>
      </w:r>
    </w:p>
    <w:p w:rsidR="001357F9" w:rsidRDefault="001357F9" w:rsidP="001C73DE">
      <w:pPr>
        <w:tabs>
          <w:tab w:val="left" w:pos="3045"/>
        </w:tabs>
        <w:jc w:val="both"/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</w:pPr>
    </w:p>
    <w:p w:rsidR="00B26DB1" w:rsidRDefault="00106853" w:rsidP="00B26DB1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14</w:t>
      </w:r>
      <w:r w:rsidR="00611EC5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</w:t>
      </w:r>
      <w:r w:rsidR="00550351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de</w:t>
      </w:r>
      <w:r w:rsidR="008C084E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</w:t>
      </w:r>
      <w:r w:rsidR="0053711E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febrero</w:t>
      </w:r>
      <w:r w:rsidR="00FB5B1A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</w:t>
      </w:r>
      <w:r w:rsidR="0053711E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de 2025.</w:t>
      </w:r>
      <w:r w:rsidR="008D1CED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La alcaldesa de Jerez</w:t>
      </w:r>
      <w:r w:rsidR="00DB35D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, María José García-Pelayo,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ha resaltado el anuncio </w:t>
      </w:r>
      <w:r w:rsidR="00B26DB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del comienzo </w:t>
      </w:r>
      <w:r w:rsidR="00B26DB1" w:rsidRPr="0010685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antes de final de año</w:t>
      </w:r>
      <w:r w:rsidR="00B26DB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de </w:t>
      </w:r>
      <w:r w:rsidR="00B26DB1" w:rsidRPr="0010685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las obras del IES Lola Flores de Jerez</w:t>
      </w:r>
      <w:r w:rsidR="00B26DB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hecho este viernes por parte de la </w:t>
      </w:r>
      <w:r w:rsidRPr="0010685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consejera de Desarrollo Educativo y Formación Profesional, María del Carmen Castillo</w:t>
      </w:r>
      <w:r w:rsidR="00B26DB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; una intervención que contará con </w:t>
      </w:r>
      <w:r w:rsidRPr="0010685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un presupuesto cercano a los 3 millones de euros</w:t>
      </w:r>
      <w:r w:rsidR="00B26DB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B97AA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y </w:t>
      </w:r>
      <w:r w:rsidR="00B26DB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que </w:t>
      </w:r>
      <w:r w:rsidRPr="0010685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permitirá la retirad</w:t>
      </w:r>
      <w:r w:rsidR="00B26DB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a de los módulos prefabricados. Ambas </w:t>
      </w:r>
      <w:r w:rsidR="00B97AA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responsable</w:t>
      </w:r>
      <w:r w:rsidR="007D473C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s</w:t>
      </w:r>
      <w:r w:rsidR="00B97AA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B26DB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han mantenido un </w:t>
      </w:r>
      <w:r w:rsidR="00B26DB1" w:rsidRPr="0010685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encuentro con</w:t>
      </w:r>
      <w:r w:rsidR="00B26DB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el equipo directivo del centro y</w:t>
      </w:r>
      <w:r w:rsidR="00B26DB1" w:rsidRPr="0010685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representantes del A</w:t>
      </w:r>
      <w:r w:rsidR="00B26DB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MPA a quienes se ha explicado </w:t>
      </w:r>
      <w:r w:rsidR="00B26DB1" w:rsidRPr="0010685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que se está trabajando en la modificación del proyecto de ampliación del Instituto para licitar </w:t>
      </w:r>
      <w:r w:rsidR="00B26DB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las obras en los próximos meses. </w:t>
      </w:r>
    </w:p>
    <w:p w:rsidR="00106853" w:rsidRDefault="00106853" w:rsidP="00106853">
      <w:pPr>
        <w:tabs>
          <w:tab w:val="left" w:pos="3045"/>
        </w:tabs>
        <w:jc w:val="both"/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</w:pPr>
    </w:p>
    <w:p w:rsidR="00CD50B0" w:rsidRDefault="00B26DB1" w:rsidP="00106853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María José García-Pelayo</w:t>
      </w:r>
      <w:r w:rsidR="00106853" w:rsidRPr="0010685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10685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ha subrayado que “en seis m</w:t>
      </w:r>
      <w:r w:rsidR="00DB35D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eses que lleva al frente de la C</w:t>
      </w:r>
      <w:r w:rsidR="0010685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onsejería, </w:t>
      </w:r>
      <w:r w:rsidR="00106853" w:rsidRPr="0010685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María del Carmen Castillo</w:t>
      </w:r>
      <w:r w:rsidR="0010685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ha sido capaz de liderar la solución a un problema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de </w:t>
      </w:r>
      <w:r w:rsidR="0010685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14 años. Han sido muchas las iniciativas que se han llevado a pleno del Ayuntamiento y del Parlamento pidiendo la eliminación de las aulas prefabricadas y creo que el paso que se ha dado es importantísimo”. </w:t>
      </w:r>
    </w:p>
    <w:p w:rsidR="00E6530B" w:rsidRDefault="00E6530B" w:rsidP="00106853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106853" w:rsidRDefault="00106853" w:rsidP="00106853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Igualmente la regidora ha agradecido a la comunidad educativa del IES Lola Flores su p</w:t>
      </w:r>
      <w:r w:rsidR="007D473C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aciencia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y </w:t>
      </w:r>
      <w:r w:rsidR="00B26DB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les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ha trasladado nuevamente las disculpas por las circunstancias</w:t>
      </w:r>
      <w:r w:rsidR="00B97AA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en las que se han desarrollado las clases</w:t>
      </w:r>
      <w:r w:rsidR="00B26DB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. “A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hora creo que se da un paso de gigante y a partir de </w:t>
      </w:r>
      <w:r w:rsidR="00B26DB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este momento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se irán solucionando todas la cuestiones que se </w:t>
      </w:r>
      <w:r w:rsidR="00684A9F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puedan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plante</w:t>
      </w:r>
      <w:r w:rsidR="00684A9F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ar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y con eso es con lo que nos tenemos que quedar”, </w:t>
      </w:r>
      <w:r w:rsidR="00B26DB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ha resaltado en su intervención.</w:t>
      </w:r>
    </w:p>
    <w:p w:rsidR="00B26DB1" w:rsidRDefault="00B26DB1" w:rsidP="00106853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B26DB1" w:rsidRDefault="00B97AA7" w:rsidP="001357F9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Cabe recordar que l</w:t>
      </w:r>
      <w:r w:rsidR="00B26DB1" w:rsidRPr="00B26DB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a alcaldesa </w:t>
      </w:r>
      <w:r w:rsidR="00B26DB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ha </w:t>
      </w:r>
      <w:r w:rsidR="00DB35D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realizado varias visitas</w:t>
      </w:r>
      <w:r w:rsidR="001357F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al centro </w:t>
      </w:r>
      <w:r w:rsidR="001357F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y</w:t>
      </w:r>
      <w:r w:rsidR="00B26DB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DB35D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ha </w:t>
      </w:r>
      <w:proofErr w:type="spellStart"/>
      <w:r w:rsidR="00DB35D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manenido</w:t>
      </w:r>
      <w:proofErr w:type="spellEnd"/>
      <w:r w:rsidR="00DB35D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B26DB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reuniones previas con </w:t>
      </w:r>
      <w:r w:rsidR="00B26DB1" w:rsidRPr="00B26DB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la comunidad educativa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 quienes ha trasladado</w:t>
      </w:r>
      <w:r w:rsidR="00B26DB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1357F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el carácter prioritario de estas obras y la máxima preocupación del Gobierno municipal en poner fin a la precariedad de </w:t>
      </w:r>
      <w:r w:rsidR="007F5A3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la</w:t>
      </w:r>
      <w:r w:rsidR="001357F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situación, algo que será posible gracias al proyecto presentado este viernes que además está</w:t>
      </w:r>
      <w:r w:rsidR="00B26DB1" w:rsidRPr="0010685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adaptado a las necesidades actuales de escolarización </w:t>
      </w:r>
      <w:r w:rsidR="00B26DB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para</w:t>
      </w:r>
      <w:r w:rsidR="00B26DB1" w:rsidRPr="0010685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potenciar los espaci</w:t>
      </w:r>
      <w:r w:rsidR="00B26DB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os para Formación Profesional</w:t>
      </w:r>
      <w:r w:rsidR="001357F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con </w:t>
      </w:r>
      <w:r w:rsidR="00B26DB1" w:rsidRPr="0010685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la construcción de un nuevo edificio para albergar los talleres de los Ciclos Formativos autorizados en el centro (FPB de Cocina y Restauración, FPM de Cocina y Gastronomía y GS de Técnico Superior de Cocina), así como la reorganización del edificio existente.</w:t>
      </w:r>
    </w:p>
    <w:p w:rsidR="00684A9F" w:rsidRDefault="00684A9F" w:rsidP="001357F9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7D473C" w:rsidRPr="00106853" w:rsidRDefault="007D473C" w:rsidP="001357F9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La consejera ha afirmado “que estamos terminando de redactar la adaptación del proyecto y en un mes y medio </w:t>
      </w:r>
      <w:r w:rsidR="00DB35D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saldrá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la licitación y cuando se adjudique el proyecto podamos iniciarlo y en un plazo aproximado de dieciocho meses ya no tengamos aulas prefabricadas en el IES Lola Flores que es lo que quería la comunidad educativa”. </w:t>
      </w:r>
    </w:p>
    <w:p w:rsidR="00B26DB1" w:rsidRDefault="00B26DB1" w:rsidP="00106853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106853" w:rsidRPr="00CD50B0" w:rsidRDefault="00106853" w:rsidP="00106853">
      <w:pPr>
        <w:tabs>
          <w:tab w:val="left" w:pos="3045"/>
        </w:tabs>
        <w:jc w:val="both"/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</w:pPr>
      <w:r w:rsidRPr="00CD50B0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Nueva Aula del Futuro en Jerez</w:t>
      </w:r>
    </w:p>
    <w:p w:rsidR="00DB35D4" w:rsidRDefault="00DB35D4" w:rsidP="00106853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106853" w:rsidRDefault="00CD50B0" w:rsidP="00106853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Tras la reunión en el IES Lola Flores, </w:t>
      </w:r>
      <w:r w:rsidR="00106853" w:rsidRPr="0010685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la consejera </w:t>
      </w:r>
      <w:r w:rsidR="00684A9F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también junto a </w:t>
      </w:r>
      <w:r w:rsidR="00DB35D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la alcaldesa</w:t>
      </w:r>
      <w:r w:rsidR="00684A9F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106853" w:rsidRPr="0010685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ha inaugurado el Aula del Futuro del Centro del Profesora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do (CEP) de Jerez</w:t>
      </w:r>
      <w:r w:rsidR="00106853" w:rsidRPr="0010685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, un proyecto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que persigue</w:t>
      </w:r>
      <w:r w:rsidR="00106853" w:rsidRPr="0010685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transformar los entornos de aprendizaje mediante la dotación tecnológica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para el </w:t>
      </w:r>
      <w:r w:rsidR="00106853" w:rsidRPr="0010685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desarrollo de metodologías activas y fomentar así las competencias clave en el alumnado y el profesorado. </w:t>
      </w:r>
    </w:p>
    <w:p w:rsidR="00CD50B0" w:rsidRPr="00106853" w:rsidRDefault="00CD50B0" w:rsidP="00106853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7D473C" w:rsidRDefault="00B97AA7" w:rsidP="007D473C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Este</w:t>
      </w:r>
      <w:r w:rsidR="00106853" w:rsidRPr="0010685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Aula del Futuro del Centro del Profesorado de Jerez dispone de un espacio multifuncional, conectado, flexible y accesible de 56 metros cuadros y está equipado con herramientas avanzadas como paneles interactivos, kits de robótica, dispositivos de realidad virtual, estaciones de impresión 3D y mobiliario flexible, así como de seis zonas específicas para explorar, investigar, crear, interactuar, desarrollar y presentar.  </w:t>
      </w:r>
    </w:p>
    <w:p w:rsidR="00DB35D4" w:rsidRDefault="00DB35D4" w:rsidP="007D473C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DB35D4" w:rsidRDefault="00DB35D4" w:rsidP="007D473C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(Se adjunta fotografía y enlace de audio:</w:t>
      </w:r>
    </w:p>
    <w:p w:rsidR="00DB35D4" w:rsidRDefault="00DB35D4" w:rsidP="007D473C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DB35D4" w:rsidRDefault="00DB35D4" w:rsidP="00DB35D4">
      <w:pPr>
        <w:pStyle w:val="Textosinformato"/>
      </w:pPr>
      <w:hyperlink r:id="rId8" w:history="1">
        <w:r>
          <w:rPr>
            <w:rStyle w:val="Hipervnculo"/>
          </w:rPr>
          <w:t>https://soundcloud.com/user-162770691/consejera-educacio-n-aac/s-t7AIzTyW7Qj</w:t>
        </w:r>
      </w:hyperlink>
    </w:p>
    <w:p w:rsidR="00DB35D4" w:rsidRDefault="00DB35D4" w:rsidP="007D473C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7D473C" w:rsidRDefault="007D473C" w:rsidP="007D473C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D16BC5" w:rsidRPr="00BA549F" w:rsidRDefault="00D16BC5" w:rsidP="00106853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sectPr w:rsidR="00D16BC5" w:rsidRPr="00BA549F">
      <w:headerReference w:type="default" r:id="rId9"/>
      <w:footerReference w:type="default" r:id="rId10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212" w:rsidRDefault="00204212">
      <w:r>
        <w:separator/>
      </w:r>
    </w:p>
  </w:endnote>
  <w:endnote w:type="continuationSeparator" w:id="0">
    <w:p w:rsidR="00204212" w:rsidRDefault="0020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74" w:rsidRDefault="00BD6456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212" w:rsidRDefault="00204212">
      <w:r>
        <w:separator/>
      </w:r>
    </w:p>
  </w:footnote>
  <w:footnote w:type="continuationSeparator" w:id="0">
    <w:p w:rsidR="00204212" w:rsidRDefault="00204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74" w:rsidRDefault="00BD6456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840"/>
    <w:multiLevelType w:val="multilevel"/>
    <w:tmpl w:val="70F61A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C20AD4"/>
    <w:multiLevelType w:val="hybridMultilevel"/>
    <w:tmpl w:val="5CDA89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9607C"/>
    <w:multiLevelType w:val="hybridMultilevel"/>
    <w:tmpl w:val="FDBE2F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1C2C06">
      <w:numFmt w:val="bullet"/>
      <w:lvlText w:val="•"/>
      <w:lvlJc w:val="left"/>
      <w:pPr>
        <w:ind w:left="1800" w:hanging="720"/>
      </w:pPr>
      <w:rPr>
        <w:rFonts w:ascii="Arial Narrow" w:eastAsia="Arial" w:hAnsi="Arial Narrow" w:cs="Tahom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601BB"/>
    <w:multiLevelType w:val="multilevel"/>
    <w:tmpl w:val="2A3237C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74"/>
    <w:rsid w:val="0001079B"/>
    <w:rsid w:val="0001675C"/>
    <w:rsid w:val="00026D74"/>
    <w:rsid w:val="00040DDD"/>
    <w:rsid w:val="00043BC7"/>
    <w:rsid w:val="00050F79"/>
    <w:rsid w:val="0007673A"/>
    <w:rsid w:val="000A0AC7"/>
    <w:rsid w:val="000C3A48"/>
    <w:rsid w:val="000C6BD1"/>
    <w:rsid w:val="000C71F6"/>
    <w:rsid w:val="001033FA"/>
    <w:rsid w:val="00106853"/>
    <w:rsid w:val="001174F3"/>
    <w:rsid w:val="00133A00"/>
    <w:rsid w:val="001357F9"/>
    <w:rsid w:val="001445B4"/>
    <w:rsid w:val="0016495A"/>
    <w:rsid w:val="00190DE6"/>
    <w:rsid w:val="001C73DE"/>
    <w:rsid w:val="001E35D5"/>
    <w:rsid w:val="001E3837"/>
    <w:rsid w:val="001E4724"/>
    <w:rsid w:val="001F28FF"/>
    <w:rsid w:val="001F6114"/>
    <w:rsid w:val="00204212"/>
    <w:rsid w:val="00217E19"/>
    <w:rsid w:val="00247D2E"/>
    <w:rsid w:val="00262CED"/>
    <w:rsid w:val="00270309"/>
    <w:rsid w:val="00273F4F"/>
    <w:rsid w:val="002801A7"/>
    <w:rsid w:val="002B3E3C"/>
    <w:rsid w:val="002E4682"/>
    <w:rsid w:val="002E5775"/>
    <w:rsid w:val="00315F69"/>
    <w:rsid w:val="00357D6F"/>
    <w:rsid w:val="00361E6B"/>
    <w:rsid w:val="00377604"/>
    <w:rsid w:val="00390193"/>
    <w:rsid w:val="00390302"/>
    <w:rsid w:val="00390F8B"/>
    <w:rsid w:val="003B366A"/>
    <w:rsid w:val="003F20FA"/>
    <w:rsid w:val="00402B92"/>
    <w:rsid w:val="00423833"/>
    <w:rsid w:val="00424E82"/>
    <w:rsid w:val="004B713A"/>
    <w:rsid w:val="004D1159"/>
    <w:rsid w:val="004D798D"/>
    <w:rsid w:val="004E1DAF"/>
    <w:rsid w:val="004E3A85"/>
    <w:rsid w:val="004E405F"/>
    <w:rsid w:val="004F02DF"/>
    <w:rsid w:val="004F1B63"/>
    <w:rsid w:val="004F5181"/>
    <w:rsid w:val="0050677D"/>
    <w:rsid w:val="00514F1A"/>
    <w:rsid w:val="00516022"/>
    <w:rsid w:val="00523062"/>
    <w:rsid w:val="0053711E"/>
    <w:rsid w:val="00540BB0"/>
    <w:rsid w:val="00542215"/>
    <w:rsid w:val="00550351"/>
    <w:rsid w:val="00561AC6"/>
    <w:rsid w:val="00562BD5"/>
    <w:rsid w:val="00566C61"/>
    <w:rsid w:val="0058067E"/>
    <w:rsid w:val="005822CC"/>
    <w:rsid w:val="00582E08"/>
    <w:rsid w:val="005947B4"/>
    <w:rsid w:val="005A1DD2"/>
    <w:rsid w:val="005C4CCB"/>
    <w:rsid w:val="005E5E7B"/>
    <w:rsid w:val="00611EC5"/>
    <w:rsid w:val="00617883"/>
    <w:rsid w:val="0062412A"/>
    <w:rsid w:val="00670E36"/>
    <w:rsid w:val="00674E18"/>
    <w:rsid w:val="00682AF6"/>
    <w:rsid w:val="00684A9F"/>
    <w:rsid w:val="006A2BD7"/>
    <w:rsid w:val="006B3195"/>
    <w:rsid w:val="007166CB"/>
    <w:rsid w:val="00721944"/>
    <w:rsid w:val="00733943"/>
    <w:rsid w:val="00757AD0"/>
    <w:rsid w:val="0077156A"/>
    <w:rsid w:val="007A696C"/>
    <w:rsid w:val="007C17EF"/>
    <w:rsid w:val="007D473C"/>
    <w:rsid w:val="007E675F"/>
    <w:rsid w:val="007F0245"/>
    <w:rsid w:val="007F333C"/>
    <w:rsid w:val="007F5A33"/>
    <w:rsid w:val="0080637B"/>
    <w:rsid w:val="008102C3"/>
    <w:rsid w:val="008165CF"/>
    <w:rsid w:val="00834D9A"/>
    <w:rsid w:val="008717BE"/>
    <w:rsid w:val="00890670"/>
    <w:rsid w:val="00892B91"/>
    <w:rsid w:val="008A13DD"/>
    <w:rsid w:val="008B1FF8"/>
    <w:rsid w:val="008C084E"/>
    <w:rsid w:val="008C1059"/>
    <w:rsid w:val="008C3F60"/>
    <w:rsid w:val="008D1CED"/>
    <w:rsid w:val="008E0871"/>
    <w:rsid w:val="008E1630"/>
    <w:rsid w:val="009229CB"/>
    <w:rsid w:val="009236CB"/>
    <w:rsid w:val="00924B7F"/>
    <w:rsid w:val="009326A4"/>
    <w:rsid w:val="0094600E"/>
    <w:rsid w:val="00976D1A"/>
    <w:rsid w:val="0098043C"/>
    <w:rsid w:val="009E0980"/>
    <w:rsid w:val="009E60B5"/>
    <w:rsid w:val="009F52BA"/>
    <w:rsid w:val="009F5914"/>
    <w:rsid w:val="009F7E70"/>
    <w:rsid w:val="00A22C76"/>
    <w:rsid w:val="00A44D02"/>
    <w:rsid w:val="00A5131B"/>
    <w:rsid w:val="00A55D20"/>
    <w:rsid w:val="00A576C0"/>
    <w:rsid w:val="00A66784"/>
    <w:rsid w:val="00AA5FFE"/>
    <w:rsid w:val="00AA7F93"/>
    <w:rsid w:val="00B027C5"/>
    <w:rsid w:val="00B050B1"/>
    <w:rsid w:val="00B130DD"/>
    <w:rsid w:val="00B22144"/>
    <w:rsid w:val="00B26DB1"/>
    <w:rsid w:val="00B342EF"/>
    <w:rsid w:val="00B457CF"/>
    <w:rsid w:val="00B97AA7"/>
    <w:rsid w:val="00BA549F"/>
    <w:rsid w:val="00BA6A20"/>
    <w:rsid w:val="00BA75DD"/>
    <w:rsid w:val="00BC02EE"/>
    <w:rsid w:val="00BC37B7"/>
    <w:rsid w:val="00BC4C55"/>
    <w:rsid w:val="00BD6456"/>
    <w:rsid w:val="00BF0B25"/>
    <w:rsid w:val="00BF0E89"/>
    <w:rsid w:val="00C060F5"/>
    <w:rsid w:val="00C50AB9"/>
    <w:rsid w:val="00C53B8C"/>
    <w:rsid w:val="00C54FE1"/>
    <w:rsid w:val="00C55082"/>
    <w:rsid w:val="00C9296B"/>
    <w:rsid w:val="00C94FCB"/>
    <w:rsid w:val="00CD50B0"/>
    <w:rsid w:val="00CE0ED2"/>
    <w:rsid w:val="00D06000"/>
    <w:rsid w:val="00D16BC5"/>
    <w:rsid w:val="00D25B21"/>
    <w:rsid w:val="00D27F57"/>
    <w:rsid w:val="00D357E1"/>
    <w:rsid w:val="00D406E1"/>
    <w:rsid w:val="00D45FF5"/>
    <w:rsid w:val="00D86837"/>
    <w:rsid w:val="00DA7F07"/>
    <w:rsid w:val="00DB35D4"/>
    <w:rsid w:val="00DC08D6"/>
    <w:rsid w:val="00DD2DAE"/>
    <w:rsid w:val="00DD455F"/>
    <w:rsid w:val="00DF2ACE"/>
    <w:rsid w:val="00E136A6"/>
    <w:rsid w:val="00E22C24"/>
    <w:rsid w:val="00E4558E"/>
    <w:rsid w:val="00E607A4"/>
    <w:rsid w:val="00E6530B"/>
    <w:rsid w:val="00E754FD"/>
    <w:rsid w:val="00E928FB"/>
    <w:rsid w:val="00E95ACD"/>
    <w:rsid w:val="00EC19A0"/>
    <w:rsid w:val="00EC3866"/>
    <w:rsid w:val="00EC608D"/>
    <w:rsid w:val="00EE5E77"/>
    <w:rsid w:val="00EF5D47"/>
    <w:rsid w:val="00F0068B"/>
    <w:rsid w:val="00F12B07"/>
    <w:rsid w:val="00F14918"/>
    <w:rsid w:val="00F16FBF"/>
    <w:rsid w:val="00F20148"/>
    <w:rsid w:val="00F2643B"/>
    <w:rsid w:val="00F431E9"/>
    <w:rsid w:val="00F4661A"/>
    <w:rsid w:val="00F53369"/>
    <w:rsid w:val="00F557C4"/>
    <w:rsid w:val="00F70F88"/>
    <w:rsid w:val="00F905A5"/>
    <w:rsid w:val="00F97E00"/>
    <w:rsid w:val="00FB5B1A"/>
    <w:rsid w:val="00FC18F4"/>
    <w:rsid w:val="00FD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D77BA-867C-4045-ABBE-E3757AE2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rsid w:val="007F333C"/>
    <w:rPr>
      <w:rFonts w:ascii="Segoe UI" w:hAnsi="Segoe UI" w:cs="Segoe UI"/>
      <w:sz w:val="18"/>
      <w:szCs w:val="18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550351"/>
    <w:rPr>
      <w:rFonts w:ascii="Tahoma" w:hAnsi="Tahoma" w:cs="Tahoma"/>
      <w:kern w:val="2"/>
      <w:sz w:val="24"/>
      <w:lang w:eastAsia="zh-CN"/>
    </w:rPr>
  </w:style>
  <w:style w:type="paragraph" w:styleId="Prrafodelista">
    <w:name w:val="List Paragraph"/>
    <w:basedOn w:val="Normal"/>
    <w:uiPriority w:val="34"/>
    <w:qFormat/>
    <w:rsid w:val="00DD455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B35D4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B35D4"/>
    <w:pPr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B35D4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cloud.com/user-162770691/consejera-educacio-n-aac/s-t7AIzTyW7Q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15A5D-303B-4640-8CF6-FEFF3E08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14</cp:revision>
  <cp:lastPrinted>2024-11-12T11:12:00Z</cp:lastPrinted>
  <dcterms:created xsi:type="dcterms:W3CDTF">2025-02-14T11:21:00Z</dcterms:created>
  <dcterms:modified xsi:type="dcterms:W3CDTF">2025-02-14T12:16:00Z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