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Fonts w:eastAsia="Arial" w:cs="Arial Narrow" w:ascii="Arial Narrow" w:hAnsi="Arial Narrow"/>
          <w:b/>
          <w:sz w:val="40"/>
          <w:szCs w:val="40"/>
          <w:lang w:eastAsia="es-ES_tradnl"/>
        </w:rPr>
        <w:t xml:space="preserve">La alcaldesa anuncia a los vecinos de Jardines de Tempul el adecentamiento del aparcamiento de tierra “como solución provisional”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36"/>
          <w:szCs w:val="36"/>
          <w:lang w:eastAsia="es-ES_tradnl"/>
        </w:rPr>
      </w:pPr>
      <w:r>
        <w:rPr>
          <w:rFonts w:eastAsia="Arial" w:cs="Arial Narrow" w:ascii="Arial Narrow" w:hAnsi="Arial Narrow"/>
          <w:b/>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eastAsia="Arial" w:cs="Arial Narrow" w:ascii="Arial Narrow" w:hAnsi="Arial Narrow"/>
          <w:sz w:val="36"/>
          <w:szCs w:val="36"/>
          <w:lang w:eastAsia="es-ES_tradnl"/>
        </w:rPr>
        <w:t>García-Pelayo ha visitado la zona junto al presidente vecina</w:t>
      </w:r>
      <w:r>
        <w:rPr>
          <w:rFonts w:eastAsia="Arial" w:cs="Arial Narrow" w:ascii="Arial Narrow" w:hAnsi="Arial Narrow"/>
          <w:sz w:val="36"/>
          <w:szCs w:val="36"/>
          <w:lang w:eastAsia="es-ES_tradnl"/>
        </w:rPr>
        <w:t xml:space="preserve">l </w:t>
      </w:r>
      <w:r>
        <w:rPr>
          <w:rFonts w:eastAsia="Arial" w:cs="Arial Narrow" w:ascii="Arial Narrow" w:hAnsi="Arial Narrow"/>
          <w:sz w:val="36"/>
          <w:szCs w:val="36"/>
          <w:lang w:eastAsia="es-ES_tradnl"/>
        </w:rPr>
        <w:t>y al promotor de las futuras 109 viviendas en régimen de cooperativa que se construirán en el solar</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5 de febrero de 2025. </w:t>
      </w:r>
      <w:r>
        <w:rPr>
          <w:rFonts w:ascii="Arial Narrow" w:hAnsi="Arial Narrow"/>
          <w:sz w:val="26"/>
          <w:szCs w:val="26"/>
        </w:rPr>
        <w:t xml:space="preserve">La alcaldesa de Jerez, María José García-Pelayo, junto a los tenientes de alcaldesa Agustín Muñoz, Jaime Espinar y José Ignacio Martínez, y las delegadas Belén de la Cuadra y Carmen Pina, ha visitado la Urbanización Jardines de Tempul-Armas de Santiago para tratar con las asociación de vecinos, presidida por Francisco de la Calle, y el promotor de las 109 viviendas de Grupo Buenavista, Francisco González, previstas en la zona, concretamente en el solar donde existe un aparcamiento de tierra y una estructura precaria construida.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 este sentido, la principal demanda es la actuación en la parcela, que no es de titularidad municipal sino de la referida promotora, sita en la calle Zoilo Ruiz-Mateos y calle Armas de Santiago. Los vecinos han solicitado hacer una bolsa de aparcamiento con todas sus garantías y catalogada como tal, pavimentada y señalizada. No obstante, en tal espacio hay proyectado junto a las 109 viviendas un parque público con una superficie de 5.859 metros cuadrados según el vigente PGOU-09, lo que impide destinar toda la extensión a aparcamientos.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La alcaldesa ha anunciado junto al promotor que éste se ha comprometido a realizar en los próximos días un cerramiento sólido de la zona de la futura construcción de las viviendas y que el Ayuntamiento, mientras no se desarrolla la obra, adecentará y nivelará el solar que actualmente sirve de aparcamientos no sólo para los residentes sino también para la ciudadanía en general, dada su proximidad al centro histórico.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Igualmente, ha explicado que una vez se construyan las viviendas y la zona verde anexa, se harán aparcamientos en batería junto a ésta para que haya igualmente aparcamiento que pueda atender la demanda de los vecinos.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w:t>
      </w:r>
      <w:r>
        <w:rPr>
          <w:rFonts w:ascii="Arial Narrow" w:hAnsi="Arial Narrow"/>
          <w:sz w:val="26"/>
          <w:szCs w:val="26"/>
        </w:rPr>
        <w:t>Hay una promoción de viviendas que se quedó paralizada y al estar toda la estructura abandonada aquello estaba sucio y se utilizaba para actividades no lícitas. Hemos hablado con el nuevo promotor y le agradecemos que se haya comprometido a quitar la valla que estaba rota y a poner un muro que aísle la promoción”, ha indicado María José García-Pelayo.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b/>
          <w:b/>
          <w:szCs w:val="24"/>
        </w:rPr>
      </w:pPr>
      <w:r>
        <w:rPr>
          <w:rFonts w:ascii="Arial Narrow" w:hAnsi="Arial Narrow"/>
          <w:b/>
          <w:szCs w:val="24"/>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b/>
          <w:szCs w:val="24"/>
        </w:rPr>
        <w:t>Actuación municipal de adecentamiento del solar “como solución provisional”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 esta línea, la regidora ha explicado que “la zona de aparcamientos que todos utilizamos ahora será zona verde en el futuro, cuando se hagan las viviendas de la promoción, pero mientras no se hace, desde el Ayuntamiento y a través de Medio Ambiente va a actuar en la retirada de malas hierbas, y se va a nivelar el terreno para que el aparcamiento esté en las mejores condiciones y también por estética. Es una solución provisional y que atiende las necesidades de los vecinos, y una vez se haga la promoción de viviendas y su zona verde, se hará un aparcamiento en batería”.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Para la alcaldesa “es una gran alegría que el promotor haya estado en la visita con los vecinos y se haya comprometido, y que también haya explicado las obras y el proyecto” y ha informado además que el Ayuntamiento actuará en el enfoscado que se había desprendido en algunos bloques que dan al solar “cuidando el detalle y dando la mejor solución”.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b/>
          <w:sz w:val="26"/>
          <w:szCs w:val="26"/>
        </w:rPr>
        <w:t>Intervenciones realizadas por al Ayuntamiento en 2024 en la zona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En una pasada visita realizada por el Ayuntamiento a la zona, en septiembre de 2024, se hizo un análisis de la zona y se recabaron las demandas, cuyas actuaciones ya se han realizado, consistentes en el repintado de pasos de peatones en Armas de Santiago y calles de su entorno; reposición de señales de tráfico en calle Taxdirt, y la eliminación de una plaza sin uso con matrícula de PMR.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Igualmente, desde Medio Ambiente, se han revisado los árboles de la glorieta Ángel Garrido Cardoso y en las zonas ajardinadas de la calle Juan Pablo II, y se han realizado labores de poda en los árboles ubicados junto al alumbrado. Asimismo, se ha establecido un sistema adecuado de limpieza viaria y de recogida de residuos, con la circunstancia de barrido especial en la zona de terrizo cuando llueve, y se han llevado a cabo oportunamente las campañas de control de palomas, desinsectación y desratización.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A efectos de Infraestructuras se ha realizado la reparación de acerados en Armas de Santiago, reparación de acerado en Taxdirt, cegado de huecos anti-okupación en el antiguo edificio de Cartonajes Tempul, reparación de acerado en calle San Juan Pablo II, pintado de bancos en la citada calle y plaza Doctor Antonio Valencia Jaén, reposición de papeleras en ésta y pintado de mobiliario urbano en Jardines de Tempul.</w:t>
      </w:r>
      <w:r>
        <w:rPr/>
        <w:t xml:space="preserve"> </w:t>
      </w:r>
      <w:r>
        <w:rPr>
          <w:rFonts w:ascii="Arial Narrow" w:hAnsi="Arial Narrow"/>
          <w:sz w:val="26"/>
          <w:szCs w:val="26"/>
        </w:rPr>
        <w:t xml:space="preserve">Se han realizado también hasta 395 rondas de vigilancia en la zona en el último semestre por distintas actuaciones.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bookmarkStart w:id="0" w:name="_GoBack"/>
      <w:bookmarkEnd w:id="0"/>
      <w:r>
        <w:rPr>
          <w:rFonts w:ascii="Arial Narrow" w:hAnsi="Arial Narrow"/>
          <w:sz w:val="26"/>
          <w:szCs w:val="26"/>
        </w:rPr>
        <w:t>(Se adjunta fotografía)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Enlace de audio:</w:t>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ascii="Arial Narrow" w:hAnsi="Arial Narrow"/>
            <w:sz w:val="26"/>
            <w:szCs w:val="26"/>
          </w:rPr>
          <w:t>https://www.transfernow.net/dl/20250204L47zCOI1</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04L47zCOI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Application>LibreOffice/7.3.6.2$Windows_X86_64 LibreOffice_project/c28ca90fd6e1a19e189fc16c05f8f8924961e12e</Application>
  <AppVersion>15.0000</AppVersion>
  <Pages>3</Pages>
  <Words>821</Words>
  <Characters>4155</Characters>
  <CharactersWithSpaces>4965</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2025-02-05T12:41:59Z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