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b/>
          <w:b/>
          <w:bCs/>
          <w:sz w:val="40"/>
          <w:szCs w:val="40"/>
        </w:rPr>
      </w:pPr>
      <w:r>
        <w:rPr>
          <w:rFonts w:eastAsia="Tahoma" w:ascii="Arial Narrow" w:hAnsi="Arial Narrow"/>
          <w:b/>
          <w:bCs/>
          <w:color w:val="000000"/>
          <w:sz w:val="40"/>
          <w:szCs w:val="40"/>
        </w:rPr>
        <w:t xml:space="preserve">El Pleno aprueba el Plan Parcial de Geraldino para ordenar un sector de 36 hectáreas, que prevé la construcción de más de 1.300 viviendas, de las </w:t>
      </w:r>
      <w:r>
        <w:rPr>
          <w:rFonts w:eastAsia="Tahoma" w:ascii="Arial Narrow" w:hAnsi="Arial Narrow"/>
          <w:b/>
          <w:bCs/>
          <w:color w:val="000000"/>
          <w:sz w:val="40"/>
          <w:szCs w:val="40"/>
        </w:rPr>
        <w:t>que</w:t>
      </w:r>
      <w:r>
        <w:rPr>
          <w:rFonts w:eastAsia="Tahoma" w:ascii="Arial Narrow" w:hAnsi="Arial Narrow"/>
          <w:b/>
          <w:bCs/>
          <w:color w:val="000000"/>
          <w:sz w:val="40"/>
          <w:szCs w:val="40"/>
        </w:rPr>
        <w:t xml:space="preserve"> más de 500 serían VP</w:t>
      </w:r>
      <w:r>
        <w:rPr>
          <w:rFonts w:eastAsia="Tahoma" w:ascii="Arial Narrow" w:hAnsi="Arial Narrow"/>
          <w:b/>
          <w:bCs/>
          <w:color w:val="000000"/>
          <w:sz w:val="40"/>
          <w:szCs w:val="40"/>
        </w:rPr>
        <w:t>O</w:t>
      </w:r>
    </w:p>
    <w:p>
      <w:pPr>
        <w:pStyle w:val="Normal"/>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pPr>
      <w:r>
        <w:rPr>
          <w:rFonts w:ascii="Arial Narrow" w:hAnsi="Arial Narrow"/>
          <w:b/>
          <w:sz w:val="26"/>
          <w:szCs w:val="26"/>
        </w:rPr>
        <w:t xml:space="preserve">31 de enero de 2025. </w:t>
      </w:r>
      <w:r>
        <w:rPr>
          <w:rStyle w:val="Fuentedeprrafopredeter18"/>
          <w:rFonts w:eastAsia="Arial" w:cs="Gadugi" w:ascii="Arial Narrow" w:hAnsi="Arial Narrow"/>
          <w:kern w:val="0"/>
          <w:sz w:val="26"/>
          <w:szCs w:val="26"/>
          <w:lang w:eastAsia="es-ES_tradnl"/>
        </w:rPr>
        <w:t xml:space="preserve">El Pleno ha aprobado de manera definitiva el Plan Parcial del Suelo Urbanizable Sectorizado del sector de Geraldino, que tiene como objeto el desarrollo urbanístico de este extenso sector, que contempla una superficie de 359.000 metros cuadrados. Este sector está situado </w:t>
      </w:r>
      <w:r>
        <w:rPr>
          <w:rStyle w:val="Fuentedeprrafopredeter18"/>
          <w:rFonts w:eastAsia="Arial" w:cs="Arial" w:ascii="Arial Narrow" w:hAnsi="Arial Narrow"/>
          <w:kern w:val="0"/>
          <w:sz w:val="26"/>
          <w:szCs w:val="26"/>
          <w:lang w:eastAsia="es-ES_tradnl"/>
        </w:rPr>
        <w:t xml:space="preserve">en la zona sur de la ciudad, teniendo su acceso por la Hijuela de Geraldino, que parte de la carretera de La Cartuja. </w:t>
      </w:r>
    </w:p>
    <w:p>
      <w:pPr>
        <w:pStyle w:val="Normal"/>
        <w:jc w:val="both"/>
        <w:rPr>
          <w:rStyle w:val="Fuentedeprrafopredeter18"/>
          <w:rFonts w:ascii="Arial Narrow" w:hAnsi="Arial Narrow" w:eastAsia="Arial" w:cs="Gadugi"/>
          <w:kern w:val="0"/>
          <w:sz w:val="26"/>
          <w:szCs w:val="26"/>
          <w:lang w:eastAsia="es-ES_tradnl"/>
        </w:rPr>
      </w:pPr>
      <w:r>
        <w:rPr>
          <w:rFonts w:eastAsia="Arial" w:cs="Gadugi" w:ascii="Arial Narrow" w:hAnsi="Arial Narrow"/>
          <w:kern w:val="0"/>
          <w:sz w:val="26"/>
          <w:szCs w:val="26"/>
          <w:lang w:eastAsia="es-ES_tradnl"/>
        </w:rPr>
      </w:r>
    </w:p>
    <w:p>
      <w:pPr>
        <w:pStyle w:val="NoSpacing"/>
        <w:jc w:val="both"/>
        <w:rPr>
          <w:rFonts w:ascii="Arial Narrow" w:hAnsi="Arial Narrow"/>
          <w:sz w:val="26"/>
          <w:szCs w:val="26"/>
        </w:rPr>
      </w:pPr>
      <w:r>
        <w:rPr>
          <w:rFonts w:cs="Arial" w:ascii="Arial Narrow" w:hAnsi="Arial Narrow"/>
          <w:sz w:val="26"/>
          <w:szCs w:val="26"/>
        </w:rPr>
        <w:t xml:space="preserve">La delegada de Urbanismo y Vivienda, Belén de la Cuadra, ha explicado que un Plan Parcial “es el instrumento de planeamiento por el cual se desarrollan y se complementan las disposiciones del Plan General de Ordenación Urbana” y, en esta ocasión, “la aprobación definitiva de éste que traemos a Pleno posibilitará la integración en la ciudad de un amplio sector de la zona sur de unas 36 hectáreas de superficie, así como la construcción de unas 1.335 viviendas, de las cuales, 536 serían VPO. A ello se suman unos 36.000 metros cuadrados de espacios libres y 38.000 metros cuadrados de equipamiento público”. </w:t>
      </w:r>
    </w:p>
    <w:p>
      <w:pPr>
        <w:pStyle w:val="NoSpacing"/>
        <w:jc w:val="both"/>
        <w:rPr>
          <w:rFonts w:cs="Arial"/>
        </w:rPr>
      </w:pPr>
      <w:r>
        <w:rPr>
          <w:rFonts w:cs="Arial"/>
        </w:rPr>
      </w:r>
    </w:p>
    <w:p>
      <w:pPr>
        <w:pStyle w:val="NoSpacing"/>
        <w:jc w:val="both"/>
        <w:rPr>
          <w:rFonts w:ascii="Arial Narrow" w:hAnsi="Arial Narrow"/>
          <w:sz w:val="26"/>
          <w:szCs w:val="26"/>
        </w:rPr>
      </w:pPr>
      <w:r>
        <w:rPr>
          <w:rFonts w:ascii="Arial Narrow" w:hAnsi="Arial Narrow"/>
          <w:sz w:val="26"/>
          <w:szCs w:val="26"/>
        </w:rPr>
        <w:t>Asimismo, Belén de la Cuadra ha señalado que el Gobierno “ha desbloqueado este Plan Parcial, cuya tramitación ha sido compleja y laboriosa, pero que hemos sacado adelante y traemos hoy a pleno para su aprobación definitiva. Es parte del desarrollo de la ciudad y estamos orgulloso</w:t>
      </w:r>
      <w:r>
        <w:rPr>
          <w:rFonts w:ascii="Arial Narrow" w:hAnsi="Arial Narrow"/>
          <w:sz w:val="26"/>
          <w:szCs w:val="26"/>
        </w:rPr>
        <w:t>s</w:t>
      </w:r>
      <w:r>
        <w:rPr>
          <w:rFonts w:ascii="Arial Narrow" w:hAnsi="Arial Narrow"/>
          <w:sz w:val="26"/>
          <w:szCs w:val="26"/>
        </w:rPr>
        <w:t xml:space="preserve"> de ello”.</w:t>
      </w:r>
    </w:p>
    <w:p>
      <w:pPr>
        <w:pStyle w:val="NoSpacing"/>
        <w:jc w:val="both"/>
        <w:rPr>
          <w:rFonts w:ascii="Arial Narrow" w:hAnsi="Arial Narrow"/>
          <w:sz w:val="26"/>
          <w:szCs w:val="26"/>
        </w:rPr>
      </w:pPr>
      <w:r>
        <w:rPr>
          <w:rFonts w:ascii="Arial Narrow" w:hAnsi="Arial Narrow"/>
          <w:sz w:val="26"/>
          <w:szCs w:val="26"/>
        </w:rPr>
      </w:r>
    </w:p>
    <w:p>
      <w:pPr>
        <w:pStyle w:val="NoSpacing"/>
        <w:jc w:val="both"/>
        <w:rPr>
          <w:rFonts w:ascii="Arial Narrow" w:hAnsi="Arial Narrow"/>
          <w:sz w:val="26"/>
          <w:szCs w:val="26"/>
        </w:rPr>
      </w:pPr>
      <w:r>
        <w:rPr>
          <w:rFonts w:ascii="Arial Narrow" w:hAnsi="Arial Narrow"/>
          <w:sz w:val="26"/>
          <w:szCs w:val="26"/>
        </w:rPr>
        <w:t>La delegada municipal ha destacado que “estamos posibilitando el desarrollo urbanístico de una gran bolsa de suelo en la zona sureste de la ciudad, que posibilitará la construcción de más de 1.300 viviendas, de las que más de 500 serán VPO. Por fin, sus promotores van a poder llevar a cabo el desarrollo de este Plan Parcial, que a buen seguro va a generar actividad económica y empleo en la ciudad, ya que implica inversiones en infraestructuras, puesta en carga de suelos y efectos en el mercado inmobiliario”.</w:t>
      </w:r>
    </w:p>
    <w:p>
      <w:pPr>
        <w:pStyle w:val="NoSpacing"/>
        <w:jc w:val="both"/>
        <w:rPr>
          <w:rFonts w:cs="Arial"/>
        </w:rPr>
      </w:pPr>
      <w:r>
        <w:rPr>
          <w:rFonts w:cs="Arial"/>
        </w:rPr>
      </w:r>
    </w:p>
    <w:p>
      <w:pPr>
        <w:pStyle w:val="NoSpacing"/>
        <w:jc w:val="both"/>
        <w:rPr/>
      </w:pPr>
      <w:r>
        <w:rPr>
          <w:rFonts w:cs="Arial" w:ascii="Arial Narrow" w:hAnsi="Arial Narrow"/>
          <w:sz w:val="26"/>
          <w:szCs w:val="26"/>
        </w:rPr>
        <w:t xml:space="preserve">Igualmente, Belén de la Cuadra ha resaltado que con esta aprobación “seguimos desarrollando el Plan General y fomentando un crecimiento urbano ordenado y sostenible, evitando crecimientos desordenados y facilitando la integración de nuevas zonas con el tejido urbano existente”. </w:t>
      </w:r>
    </w:p>
    <w:p>
      <w:pPr>
        <w:pStyle w:val="NoSpacing"/>
        <w:jc w:val="both"/>
        <w:rPr>
          <w:rFonts w:ascii="Arial Narrow" w:hAnsi="Arial Narrow" w:cs="Arial"/>
          <w:sz w:val="26"/>
          <w:szCs w:val="26"/>
        </w:rPr>
      </w:pPr>
      <w:r>
        <w:rPr>
          <w:rFonts w:cs="Arial" w:ascii="Arial" w:hAnsi="Arial"/>
          <w:sz w:val="28"/>
          <w:szCs w:val="28"/>
        </w:rPr>
      </w:r>
    </w:p>
    <w:p>
      <w:pPr>
        <w:pStyle w:val="NormalWeb"/>
        <w:jc w:val="both"/>
        <w:rPr>
          <w:rFonts w:ascii="Arial Narrow" w:hAnsi="Arial Narrow"/>
          <w:sz w:val="26"/>
          <w:szCs w:val="26"/>
        </w:rPr>
      </w:pPr>
      <w:r>
        <w:rPr>
          <w:rFonts w:eastAsia="Malgun Gothic" w:cs="Calibri" w:ascii="Arial Narrow" w:hAnsi="Arial Narrow"/>
          <w:b/>
          <w:bCs/>
          <w:color w:val="000000"/>
          <w:spacing w:val="-3"/>
          <w:kern w:val="0"/>
          <w:sz w:val="26"/>
          <w:szCs w:val="26"/>
          <w:lang w:val="es-ES_tradnl"/>
        </w:rPr>
        <w:t>Nuevo proyecto de alojamiento rural para Jerez</w:t>
      </w:r>
    </w:p>
    <w:p>
      <w:pPr>
        <w:pStyle w:val="NormalWeb"/>
        <w:jc w:val="both"/>
        <w:rPr>
          <w:rFonts w:ascii="Arial Narrow" w:hAnsi="Arial Narrow" w:eastAsia="Malgun Gothic" w:cs="Calibri"/>
          <w:color w:val="000000"/>
          <w:spacing w:val="-3"/>
          <w:kern w:val="0"/>
          <w:sz w:val="26"/>
          <w:szCs w:val="26"/>
          <w:lang w:val="es-ES_tradnl"/>
        </w:rPr>
      </w:pPr>
      <w:r>
        <w:rPr>
          <w:rFonts w:eastAsia="Malgun Gothic" w:cs="Calibri" w:ascii="Arial Narrow" w:hAnsi="Arial Narrow"/>
          <w:color w:val="000000"/>
          <w:spacing w:val="-3"/>
          <w:kern w:val="0"/>
          <w:sz w:val="26"/>
          <w:szCs w:val="26"/>
          <w:lang w:val="es-ES_tradnl"/>
        </w:rPr>
      </w:r>
    </w:p>
    <w:p>
      <w:pPr>
        <w:pStyle w:val="NormalWeb"/>
        <w:jc w:val="both"/>
        <w:rPr>
          <w:rFonts w:ascii="Arial Narrow" w:hAnsi="Arial Narrow"/>
          <w:sz w:val="26"/>
          <w:szCs w:val="26"/>
        </w:rPr>
      </w:pPr>
      <w:r>
        <w:rPr>
          <w:rFonts w:eastAsia="Malgun Gothic" w:cs="Calibri" w:ascii="Arial Narrow" w:hAnsi="Arial Narrow"/>
          <w:color w:val="000000"/>
          <w:spacing w:val="-3"/>
          <w:kern w:val="0"/>
          <w:sz w:val="26"/>
          <w:szCs w:val="26"/>
          <w:lang w:val="es-ES_tradnl"/>
        </w:rPr>
        <w:t xml:space="preserve">También en materia urbanística, el Pleno ha dado luz verde por unanimidad al proyecto de actuación de actividad extraordinaria en suelo rústico que tiene como objeto la rehabilitación de la Casa Viña-San Cayetano para destinarla a alojamiento rural, enológico, gastronómico y de recreo.  </w:t>
      </w:r>
    </w:p>
    <w:p>
      <w:pPr>
        <w:pStyle w:val="NormalWeb"/>
        <w:jc w:val="both"/>
        <w:rPr>
          <w:rFonts w:ascii="Arial Narrow" w:hAnsi="Arial Narrow" w:eastAsia="Malgun Gothic" w:cs="Calibri"/>
          <w:color w:val="000000"/>
          <w:spacing w:val="-3"/>
          <w:kern w:val="0"/>
          <w:sz w:val="26"/>
          <w:szCs w:val="26"/>
          <w:lang w:val="es-ES_tradnl"/>
        </w:rPr>
      </w:pPr>
      <w:r>
        <w:rPr>
          <w:rFonts w:eastAsia="Malgun Gothic" w:cs="Calibri" w:ascii="Arial Narrow" w:hAnsi="Arial Narrow"/>
          <w:color w:val="000000"/>
          <w:spacing w:val="-3"/>
          <w:kern w:val="0"/>
          <w:sz w:val="26"/>
          <w:szCs w:val="26"/>
          <w:lang w:val="es-ES_tradnl"/>
        </w:rPr>
      </w:r>
    </w:p>
    <w:p>
      <w:pPr>
        <w:pStyle w:val="NormalWeb"/>
        <w:jc w:val="both"/>
        <w:rPr>
          <w:rFonts w:ascii="Arial Narrow" w:hAnsi="Arial Narrow"/>
          <w:sz w:val="26"/>
          <w:szCs w:val="26"/>
        </w:rPr>
      </w:pPr>
      <w:r>
        <w:rPr>
          <w:rFonts w:eastAsia="Malgun Gothic" w:cs="Calibri" w:ascii="Arial Narrow" w:hAnsi="Arial Narrow"/>
          <w:color w:val="000000"/>
          <w:spacing w:val="-3"/>
          <w:kern w:val="0"/>
          <w:sz w:val="26"/>
          <w:szCs w:val="26"/>
          <w:lang w:val="es-ES_tradnl"/>
        </w:rPr>
        <w:t xml:space="preserve">Belén de la Cuadra ha explicado que el pasado mes de abril se presentó este proyecto por parte de la entidad El Corregidor Viejo CB, que tiene como objeto convertir la vivienda existente en alojamiento rural y cultural, y la zona de la anterior venta en un salón  expositivo de las labores agrícolas, celebración de muestras y de degustaciones de productos, jornadas formativas y demostraciones de técnicas tradicionales de trabajos relacionados con las viñas y el vino, promoción y venta de productos relacionados con la campiña, además de una piscina de apoyo a la Casa Rural. </w:t>
      </w:r>
    </w:p>
    <w:p>
      <w:pPr>
        <w:pStyle w:val="NormalWeb"/>
        <w:jc w:val="both"/>
        <w:rPr>
          <w:rFonts w:ascii="Arial Narrow" w:hAnsi="Arial Narrow"/>
          <w:sz w:val="26"/>
          <w:szCs w:val="26"/>
        </w:rPr>
      </w:pPr>
      <w:r>
        <w:rPr>
          <w:rFonts w:ascii="Arial Narrow" w:hAnsi="Arial Narrow"/>
          <w:sz w:val="26"/>
          <w:szCs w:val="26"/>
        </w:rPr>
      </w:r>
    </w:p>
    <w:p>
      <w:pPr>
        <w:pStyle w:val="NormalWeb"/>
        <w:jc w:val="both"/>
        <w:rPr>
          <w:rFonts w:ascii="Arial Narrow" w:hAnsi="Arial Narrow"/>
          <w:sz w:val="26"/>
          <w:szCs w:val="26"/>
        </w:rPr>
      </w:pPr>
      <w:r>
        <w:rPr>
          <w:rFonts w:eastAsia="Malgun Gothic" w:cs="Calibri" w:ascii="Arial Narrow" w:hAnsi="Arial Narrow"/>
          <w:color w:val="000000"/>
          <w:spacing w:val="-3"/>
          <w:kern w:val="0"/>
          <w:sz w:val="26"/>
          <w:szCs w:val="26"/>
          <w:lang w:val="es-ES_tradnl"/>
        </w:rPr>
        <w:t xml:space="preserve">La actuación propuesta se desarrolla en una finca rústica que cuenta con una extensión superficial de 133.934 metros cuadrados; se destina al uso agrícola de viñedo y alberga una construcción con una superficie construida de 560 metros cuadrados. Según consta en el proyecto presentado, la ornamentación interior, compuesta por cuadros, fotografías, herramientas y aperos de cuelgue pretende ser un recordatorio del trabajo agrícola que tanto enriqueció el entorno del marco de Jerez. </w:t>
      </w:r>
    </w:p>
    <w:p>
      <w:pPr>
        <w:pStyle w:val="NormalWeb"/>
        <w:jc w:val="both"/>
        <w:rPr>
          <w:rFonts w:ascii="Arial Narrow" w:hAnsi="Arial Narrow" w:eastAsia="Malgun Gothic" w:cs="Calibri"/>
          <w:color w:val="000000"/>
          <w:spacing w:val="-3"/>
          <w:kern w:val="0"/>
          <w:sz w:val="26"/>
          <w:szCs w:val="26"/>
          <w:lang w:val="es-ES_tradnl"/>
        </w:rPr>
      </w:pPr>
      <w:r>
        <w:rPr>
          <w:rFonts w:eastAsia="Malgun Gothic" w:cs="Calibri" w:ascii="Arial Narrow" w:hAnsi="Arial Narrow"/>
          <w:color w:val="000000"/>
          <w:spacing w:val="-3"/>
          <w:kern w:val="0"/>
          <w:sz w:val="26"/>
          <w:szCs w:val="26"/>
          <w:lang w:val="es-ES_tradnl"/>
        </w:rPr>
      </w:r>
    </w:p>
    <w:p>
      <w:pPr>
        <w:pStyle w:val="NormalWeb"/>
        <w:jc w:val="both"/>
        <w:rPr>
          <w:rFonts w:ascii="Arial Narrow" w:hAnsi="Arial Narrow" w:eastAsia="Malgun Gothic" w:cs="Calibri"/>
          <w:color w:val="000000"/>
          <w:spacing w:val="-3"/>
          <w:kern w:val="0"/>
          <w:sz w:val="26"/>
          <w:szCs w:val="26"/>
          <w:lang w:val="es-ES_tradnl"/>
        </w:rPr>
      </w:pPr>
      <w:r>
        <w:rPr>
          <w:rFonts w:eastAsia="Malgun Gothic" w:cs="Calibri" w:ascii="Arial Narrow" w:hAnsi="Arial Narrow"/>
          <w:color w:val="000000"/>
          <w:spacing w:val="-3"/>
          <w:kern w:val="0"/>
          <w:sz w:val="26"/>
          <w:szCs w:val="26"/>
          <w:lang w:val="es-ES_tradnl"/>
        </w:rPr>
        <w:t xml:space="preserve">La actividad que se pretende implantar, en palabras de Belén de la Cuadra,  “resulta compatible con las determinaciones del PGOU, como se </w:t>
      </w:r>
      <w:bookmarkStart w:id="0" w:name="_GoBack"/>
      <w:bookmarkEnd w:id="0"/>
      <w:r>
        <w:rPr>
          <w:rFonts w:eastAsia="Malgun Gothic" w:cs="Calibri" w:ascii="Arial Narrow" w:hAnsi="Arial Narrow"/>
          <w:color w:val="000000"/>
          <w:spacing w:val="-3"/>
          <w:kern w:val="0"/>
          <w:sz w:val="26"/>
          <w:szCs w:val="26"/>
          <w:lang w:val="es-ES_tradnl"/>
        </w:rPr>
        <w:t xml:space="preserve">señala en los informes que forman parte del expediente, por lo cual, esta solicitud ha sido informada por los servicios técnicos y jurídicos de Urbanismo, admitiéndose a trámite. El expediente se sometió a información pública y, transcurrido este plazo,   no se presentaron alegaciones ni reclamaciones, por lo que se considera viable y se trae a Pleno para su aprobación al objeto de obtener la autorización previa tal y como establece la normativa”. </w:t>
      </w:r>
    </w:p>
    <w:p>
      <w:pPr>
        <w:pStyle w:val="NormalWeb"/>
        <w:jc w:val="both"/>
        <w:rPr>
          <w:rFonts w:ascii="Arial Narrow" w:hAnsi="Arial Narrow" w:eastAsia="Malgun Gothic" w:cs="Calibri"/>
          <w:color w:val="000000"/>
          <w:spacing w:val="-3"/>
          <w:kern w:val="0"/>
          <w:sz w:val="26"/>
          <w:szCs w:val="26"/>
          <w:lang w:val="es-ES_tradnl"/>
        </w:rPr>
      </w:pPr>
      <w:r>
        <w:rPr>
          <w:rFonts w:eastAsia="Malgun Gothic" w:cs="Calibri" w:ascii="Arial Narrow" w:hAnsi="Arial Narrow"/>
          <w:color w:val="000000"/>
          <w:spacing w:val="-3"/>
          <w:kern w:val="0"/>
          <w:sz w:val="26"/>
          <w:szCs w:val="26"/>
          <w:lang w:val="es-ES_tradnl"/>
        </w:rPr>
      </w:r>
    </w:p>
    <w:p>
      <w:pPr>
        <w:pStyle w:val="NormalWeb"/>
        <w:jc w:val="both"/>
        <w:rPr>
          <w:rFonts w:ascii="Arial Narrow" w:hAnsi="Arial Narrow"/>
          <w:sz w:val="26"/>
          <w:szCs w:val="26"/>
        </w:rPr>
      </w:pPr>
      <w:r>
        <w:rPr>
          <w:rFonts w:eastAsia="Malgun Gothic" w:cs="Calibri" w:ascii="Arial Narrow" w:hAnsi="Arial Narrow"/>
          <w:color w:val="000000"/>
          <w:spacing w:val="-3"/>
          <w:kern w:val="0"/>
          <w:sz w:val="26"/>
          <w:szCs w:val="26"/>
          <w:lang w:val="es-ES_tradnl"/>
        </w:rPr>
        <w:t xml:space="preserve">Cabe recordar que, según la Ley, las actuaciones extraordinarias sobre suelo rústico requieren, para ser legitimadas, de una autorización previa a la licencia municipal que cualifique los terrenos donde pretendan implantarse, conforme a los criterios que se establezcan reglamentariamente. </w:t>
      </w:r>
    </w:p>
    <w:p>
      <w:pPr>
        <w:pStyle w:val="NormalWeb"/>
        <w:jc w:val="both"/>
        <w:rPr>
          <w:rFonts w:ascii="Arial Narrow" w:hAnsi="Arial Narrow" w:eastAsia="Malgun Gothic" w:cs="Calibri"/>
          <w:color w:val="000000"/>
          <w:spacing w:val="-3"/>
          <w:kern w:val="0"/>
          <w:sz w:val="26"/>
          <w:szCs w:val="26"/>
          <w:lang w:val="es-ES_tradnl"/>
        </w:rPr>
      </w:pPr>
      <w:r>
        <w:rPr>
          <w:rFonts w:eastAsia="Malgun Gothic" w:cs="Calibri" w:ascii="Arial Narrow" w:hAnsi="Arial Narrow"/>
          <w:color w:val="000000"/>
          <w:spacing w:val="-3"/>
          <w:kern w:val="0"/>
          <w:sz w:val="26"/>
          <w:szCs w:val="26"/>
          <w:lang w:val="es-ES_tradnl"/>
        </w:rPr>
      </w:r>
    </w:p>
    <w:p>
      <w:pPr>
        <w:pStyle w:val="NormalWeb"/>
        <w:jc w:val="both"/>
        <w:rPr>
          <w:rFonts w:ascii="Arial Narrow" w:hAnsi="Arial Narrow"/>
          <w:sz w:val="26"/>
          <w:szCs w:val="26"/>
        </w:rPr>
      </w:pPr>
      <w:r>
        <w:rPr>
          <w:rFonts w:ascii="Arial Narrow" w:hAnsi="Arial Narrow"/>
          <w:sz w:val="26"/>
          <w:szCs w:val="26"/>
        </w:rPr>
      </w:r>
    </w:p>
    <w:p>
      <w:pPr>
        <w:pStyle w:val="NormalWeb"/>
        <w:jc w:val="both"/>
        <w:rPr>
          <w:rFonts w:ascii="Arial Narrow" w:hAnsi="Arial Narrow" w:eastAsia="Malgun Gothic" w:cs="Calibri"/>
          <w:color w:val="000000"/>
          <w:spacing w:val="-3"/>
          <w:kern w:val="0"/>
          <w:sz w:val="26"/>
          <w:szCs w:val="26"/>
          <w:lang w:val="es-ES_tradnl"/>
        </w:rPr>
      </w:pPr>
      <w:r>
        <w:rPr>
          <w:rFonts w:eastAsia="Malgun Gothic" w:cs="Calibri" w:ascii="Arial Narrow" w:hAnsi="Arial Narrow"/>
          <w:color w:val="000000"/>
          <w:spacing w:val="-3"/>
          <w:kern w:val="0"/>
          <w:sz w:val="26"/>
          <w:szCs w:val="26"/>
          <w:lang w:val="es-ES_tradnl"/>
        </w:rPr>
      </w:r>
    </w:p>
    <w:p>
      <w:pPr>
        <w:pStyle w:val="NormalWeb"/>
        <w:jc w:val="both"/>
        <w:rPr>
          <w:rFonts w:ascii="Arial Narrow" w:hAnsi="Arial Narrow" w:eastAsia="Malgun Gothic" w:cs="Calibri"/>
          <w:color w:val="000000"/>
          <w:spacing w:val="-3"/>
          <w:kern w:val="0"/>
          <w:sz w:val="26"/>
          <w:szCs w:val="26"/>
          <w:lang w:val="es-ES_tradnl"/>
        </w:rPr>
      </w:pPr>
      <w:r>
        <w:rPr>
          <w:rFonts w:eastAsia="Malgun Gothic" w:cs="Calibri" w:ascii="Arial Narrow" w:hAnsi="Arial Narrow"/>
          <w:color w:val="000000"/>
          <w:spacing w:val="-3"/>
          <w:kern w:val="0"/>
          <w:sz w:val="26"/>
          <w:szCs w:val="26"/>
          <w:lang w:val="es-ES_tradnl"/>
        </w:rPr>
      </w:r>
    </w:p>
    <w:p>
      <w:pPr>
        <w:pStyle w:val="NormalWeb"/>
        <w:jc w:val="both"/>
        <w:rPr>
          <w:rFonts w:ascii="Arial Narrow" w:hAnsi="Arial Narrow" w:eastAsia="Malgun Gothic" w:cs="Calibri"/>
          <w:color w:val="000000"/>
          <w:spacing w:val="-3"/>
          <w:kern w:val="0"/>
          <w:sz w:val="26"/>
          <w:szCs w:val="26"/>
          <w:lang w:val="es-ES_tradn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Bookman Old Style">
    <w:charset w:val="00"/>
    <w:family w:val="roman"/>
    <w:pitch w:val="variable"/>
  </w:font>
  <w:font w:name="Trebuchet MS">
    <w:charset w:val="00"/>
    <w:family w:val="roman"/>
    <w:pitch w:val="variable"/>
  </w:font>
  <w:font w:name="ArialMT">
    <w:altName w:val="Arial"/>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310" t="0" r="1310"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310" t="0" r="1310"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DefaultParagraphFont1" w:customStyle="1">
    <w:name w:val="Default Paragraph Font1"/>
    <w:qFormat/>
    <w:rPr/>
  </w:style>
  <w:style w:type="character" w:styleId="Fuentedeprrafopredeter18" w:customStyle="1">
    <w:name w:val="Fuente de párrafo predeter.18"/>
    <w:qFormat/>
    <w:rPr/>
  </w:style>
  <w:style w:type="character" w:styleId="Bolos" w:customStyle="1">
    <w:name w:val="Bolos"/>
    <w:qFormat/>
    <w:rPr>
      <w:rFonts w:ascii="OpenSymbol;Arial Unicode MS" w:hAnsi="OpenSymbol;Arial Unicode MS" w:eastAsia="OpenSymbol;Arial Unicode MS" w:cs="OpenSymbol;Arial Unicode MS"/>
    </w:rPr>
  </w:style>
  <w:style w:type="character" w:styleId="Nfasis1" w:customStyle="1">
    <w:name w:val="Énfasis1"/>
    <w:qFormat/>
    <w:rPr>
      <w:i/>
      <w:iCs/>
    </w:rPr>
  </w:style>
  <w:style w:type="character" w:styleId="WW8Num40z1" w:customStyle="1">
    <w:name w:val="WW8Num40z1"/>
    <w:qFormat/>
    <w:rPr>
      <w:rFonts w:ascii="OpenSymbol;Arial Unicode MS" w:hAnsi="OpenSymbol;Arial Unicode MS" w:eastAsia="OpenSymbol;Arial Unicode MS" w:cs="OpenSymbol;Arial Unicode MS"/>
    </w:rPr>
  </w:style>
  <w:style w:type="character" w:styleId="WW8Num41z1" w:customStyle="1">
    <w:name w:val="WW8Num41z1"/>
    <w:qFormat/>
    <w:rPr>
      <w:rFonts w:ascii="OpenSymbol;Arial Unicode MS" w:hAnsi="OpenSymbol;Arial Unicode MS" w:eastAsia="OpenSymbol;Arial Unicode MS" w:cs="OpenSymbol;Arial Unicode MS"/>
    </w:rPr>
  </w:style>
  <w:style w:type="character" w:styleId="WW8Num42z1" w:customStyle="1">
    <w:name w:val="WW8Num42z1"/>
    <w:qFormat/>
    <w:rPr>
      <w:rFonts w:ascii="OpenSymbol;Arial Unicode MS" w:hAnsi="OpenSymbol;Arial Unicode MS" w:eastAsia="OpenSymbol;Arial Unicode MS" w:cs="OpenSymbol;Arial Unicode MS"/>
    </w:rPr>
  </w:style>
  <w:style w:type="character" w:styleId="WW8Num43z1" w:customStyle="1">
    <w:name w:val="WW8Num43z1"/>
    <w:qFormat/>
    <w:rPr>
      <w:rFonts w:ascii="OpenSymbol;Arial Unicode MS" w:hAnsi="OpenSymbol;Arial Unicode MS" w:eastAsia="OpenSymbol;Arial Unicode MS" w:cs="OpenSymbol;Arial Unicode MS"/>
    </w:rPr>
  </w:style>
  <w:style w:type="character" w:styleId="WW8Num45z1" w:customStyle="1">
    <w:name w:val="WW8Num45z1"/>
    <w:qFormat/>
    <w:rPr>
      <w:rFonts w:ascii="OpenSymbol;Arial Unicode MS" w:hAnsi="OpenSymbol;Arial Unicode MS" w:eastAsia="OpenSymbol;Arial Unicode MS" w:cs="OpenSymbol;Arial Unicode MS"/>
    </w:rPr>
  </w:style>
  <w:style w:type="character" w:styleId="WW8Num47z1" w:customStyle="1">
    <w:name w:val="WW8Num47z1"/>
    <w:qFormat/>
    <w:rPr>
      <w:rFonts w:ascii="OpenSymbol;Arial Unicode MS" w:hAnsi="OpenSymbol;Arial Unicode MS" w:eastAsia="OpenSymbol;Arial Unicode MS" w:cs="OpenSymbol;Arial Unicode MS"/>
    </w:rPr>
  </w:style>
  <w:style w:type="character" w:styleId="WW8Num48z1" w:customStyle="1">
    <w:name w:val="WW8Num48z1"/>
    <w:qFormat/>
    <w:rPr>
      <w:rFonts w:ascii="OpenSymbol;Arial Unicode MS" w:hAnsi="OpenSymbol;Arial Unicode MS" w:eastAsia="OpenSymbol;Arial Unicode MS" w:cs="OpenSymbol;Arial Unicode MS"/>
    </w:rPr>
  </w:style>
  <w:style w:type="character" w:styleId="WW8Num49z1" w:customStyle="1">
    <w:name w:val="WW8Num49z1"/>
    <w:qFormat/>
    <w:rPr>
      <w:rFonts w:ascii="OpenSymbol;Arial Unicode MS" w:hAnsi="OpenSymbol;Arial Unicode MS" w:eastAsia="OpenSymbol;Arial Unicode MS" w:cs="OpenSymbol;Arial Unicode MS"/>
    </w:rPr>
  </w:style>
  <w:style w:type="character" w:styleId="WW8Num50z1" w:customStyle="1">
    <w:name w:val="WW8Num50z1"/>
    <w:qFormat/>
    <w:rPr>
      <w:rFonts w:ascii="OpenSymbol;Arial Unicode MS" w:hAnsi="OpenSymbol;Arial Unicode MS" w:eastAsia="OpenSymbol;Arial Unicode MS" w:cs="OpenSymbol;Arial Unicode MS"/>
    </w:rPr>
  </w:style>
  <w:style w:type="character" w:styleId="WW8Num51z1" w:customStyle="1">
    <w:name w:val="WW8Num51z1"/>
    <w:qFormat/>
    <w:rPr>
      <w:rFonts w:ascii="OpenSymbol;Arial Unicode MS" w:hAnsi="OpenSymbol;Arial Unicode MS" w:eastAsia="OpenSymbol;Arial Unicode MS" w:cs="OpenSymbol;Arial Unicode MS"/>
    </w:rPr>
  </w:style>
  <w:style w:type="character" w:styleId="WW8Num53z1" w:customStyle="1">
    <w:name w:val="WW8Num53z1"/>
    <w:qFormat/>
    <w:rPr>
      <w:rFonts w:ascii="OpenSymbol;Arial Unicode MS" w:hAnsi="OpenSymbol;Arial Unicode MS" w:eastAsia="OpenSymbol;Arial Unicode MS" w:cs="OpenSymbol;Arial Unicode MS"/>
    </w:rPr>
  </w:style>
  <w:style w:type="character" w:styleId="WW8Num54z1" w:customStyle="1">
    <w:name w:val="WW8Num54z1"/>
    <w:qFormat/>
    <w:rPr>
      <w:rFonts w:ascii="OpenSymbol;Arial Unicode MS" w:hAnsi="OpenSymbol;Arial Unicode MS" w:eastAsia="OpenSymbol;Arial Unicode MS" w:cs="OpenSymbol;Arial Unicode MS"/>
    </w:rPr>
  </w:style>
  <w:style w:type="character" w:styleId="WW8Num55z1" w:customStyle="1">
    <w:name w:val="WW8Num55z1"/>
    <w:qFormat/>
    <w:rPr>
      <w:rFonts w:ascii="OpenSymbol;Arial Unicode MS" w:hAnsi="OpenSymbol;Arial Unicode MS" w:eastAsia="OpenSymbol;Arial Unicode MS" w:cs="OpenSymbol;Arial Unicode MS"/>
    </w:rPr>
  </w:style>
  <w:style w:type="character" w:styleId="WW8Num56z1" w:customStyle="1">
    <w:name w:val="WW8Num56z1"/>
    <w:qFormat/>
    <w:rPr>
      <w:rFonts w:ascii="OpenSymbol;Arial Unicode MS" w:hAnsi="OpenSymbol;Arial Unicode MS" w:eastAsia="OpenSymbol;Arial Unicode MS" w:cs="OpenSymbol;Arial Unicode MS"/>
    </w:rPr>
  </w:style>
  <w:style w:type="character" w:styleId="WW8Num57z1" w:customStyle="1">
    <w:name w:val="WW8Num57z1"/>
    <w:qFormat/>
    <w:rPr>
      <w:rFonts w:ascii="OpenSymbol;Arial Unicode MS" w:hAnsi="OpenSymbol;Arial Unicode MS" w:eastAsia="OpenSymbol;Arial Unicode MS" w:cs="OpenSymbol;Arial Unicode MS"/>
    </w:rPr>
  </w:style>
  <w:style w:type="character" w:styleId="WW8Num57z2" w:customStyle="1">
    <w:name w:val="WW8Num57z2"/>
    <w:qFormat/>
    <w:rPr/>
  </w:style>
  <w:style w:type="character" w:styleId="WW8Num57z3" w:customStyle="1">
    <w:name w:val="WW8Num57z3"/>
    <w:qFormat/>
    <w:rPr/>
  </w:style>
  <w:style w:type="character" w:styleId="WW8Num57z4" w:customStyle="1">
    <w:name w:val="WW8Num57z4"/>
    <w:qFormat/>
    <w:rPr/>
  </w:style>
  <w:style w:type="character" w:styleId="WW8Num57z5" w:customStyle="1">
    <w:name w:val="WW8Num57z5"/>
    <w:qFormat/>
    <w:rPr/>
  </w:style>
  <w:style w:type="character" w:styleId="WW8Num57z6" w:customStyle="1">
    <w:name w:val="WW8Num57z6"/>
    <w:qFormat/>
    <w:rPr/>
  </w:style>
  <w:style w:type="character" w:styleId="WW8Num57z7" w:customStyle="1">
    <w:name w:val="WW8Num57z7"/>
    <w:qFormat/>
    <w:rPr/>
  </w:style>
  <w:style w:type="character" w:styleId="WW8Num57z8" w:customStyle="1">
    <w:name w:val="WW8Num57z8"/>
    <w:qFormat/>
    <w:rPr/>
  </w:style>
  <w:style w:type="character" w:styleId="WW8Num58z0" w:customStyle="1">
    <w:name w:val="WW8Num58z0"/>
    <w:qFormat/>
    <w:rPr/>
  </w:style>
  <w:style w:type="character" w:styleId="WW8Num58z1" w:customStyle="1">
    <w:name w:val="WW8Num58z1"/>
    <w:qFormat/>
    <w:rPr/>
  </w:style>
  <w:style w:type="character" w:styleId="WW8Num58z2" w:customStyle="1">
    <w:name w:val="WW8Num58z2"/>
    <w:qFormat/>
    <w:rPr/>
  </w:style>
  <w:style w:type="character" w:styleId="WW8Num58z3" w:customStyle="1">
    <w:name w:val="WW8Num58z3"/>
    <w:qFormat/>
    <w:rPr/>
  </w:style>
  <w:style w:type="character" w:styleId="WW8Num58z4" w:customStyle="1">
    <w:name w:val="WW8Num58z4"/>
    <w:qFormat/>
    <w:rPr/>
  </w:style>
  <w:style w:type="character" w:styleId="WW8Num58z5" w:customStyle="1">
    <w:name w:val="WW8Num58z5"/>
    <w:qFormat/>
    <w:rPr/>
  </w:style>
  <w:style w:type="character" w:styleId="WW8Num58z6" w:customStyle="1">
    <w:name w:val="WW8Num58z6"/>
    <w:qFormat/>
    <w:rPr/>
  </w:style>
  <w:style w:type="character" w:styleId="WW8Num58z7" w:customStyle="1">
    <w:name w:val="WW8Num58z7"/>
    <w:qFormat/>
    <w:rPr/>
  </w:style>
  <w:style w:type="character" w:styleId="WW8Num58z8" w:customStyle="1">
    <w:name w:val="WW8Num58z8"/>
    <w:qFormat/>
    <w:rPr/>
  </w:style>
  <w:style w:type="character" w:styleId="WW8Num56z2" w:customStyle="1">
    <w:name w:val="WW8Num56z2"/>
    <w:qFormat/>
    <w:rPr/>
  </w:style>
  <w:style w:type="character" w:styleId="WW8Num56z3" w:customStyle="1">
    <w:name w:val="WW8Num56z3"/>
    <w:qFormat/>
    <w:rPr/>
  </w:style>
  <w:style w:type="character" w:styleId="WW8Num56z4" w:customStyle="1">
    <w:name w:val="WW8Num56z4"/>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WW8Num54z2" w:customStyle="1">
    <w:name w:val="WW8Num54z2"/>
    <w:qFormat/>
    <w:rPr/>
  </w:style>
  <w:style w:type="character" w:styleId="WW8Num54z3" w:customStyle="1">
    <w:name w:val="WW8Num54z3"/>
    <w:qFormat/>
    <w:rPr/>
  </w:style>
  <w:style w:type="character" w:styleId="WW8Num54z4" w:customStyle="1">
    <w:name w:val="WW8Num54z4"/>
    <w:qFormat/>
    <w:rPr/>
  </w:style>
  <w:style w:type="character" w:styleId="WW8Num54z5" w:customStyle="1">
    <w:name w:val="WW8Num54z5"/>
    <w:qFormat/>
    <w:rPr/>
  </w:style>
  <w:style w:type="character" w:styleId="WW8Num54z6" w:customStyle="1">
    <w:name w:val="WW8Num54z6"/>
    <w:qFormat/>
    <w:rPr/>
  </w:style>
  <w:style w:type="character" w:styleId="WW8Num54z7" w:customStyle="1">
    <w:name w:val="WW8Num54z7"/>
    <w:qFormat/>
    <w:rPr/>
  </w:style>
  <w:style w:type="character" w:styleId="WW8Num54z8" w:customStyle="1">
    <w:name w:val="WW8Num54z8"/>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48z2" w:customStyle="1">
    <w:name w:val="WW8Num48z2"/>
    <w:qFormat/>
    <w:rPr/>
  </w:style>
  <w:style w:type="character" w:styleId="WW8Num48z3" w:customStyle="1">
    <w:name w:val="WW8Num48z3"/>
    <w:qFormat/>
    <w:rPr/>
  </w:style>
  <w:style w:type="character" w:styleId="WW8Num48z4" w:customStyle="1">
    <w:name w:val="WW8Num48z4"/>
    <w:qFormat/>
    <w:rPr/>
  </w:style>
  <w:style w:type="character" w:styleId="WW8Num48z5" w:customStyle="1">
    <w:name w:val="WW8Num48z5"/>
    <w:qFormat/>
    <w:rPr/>
  </w:style>
  <w:style w:type="character" w:styleId="WW8Num48z6" w:customStyle="1">
    <w:name w:val="WW8Num48z6"/>
    <w:qFormat/>
    <w:rPr/>
  </w:style>
  <w:style w:type="character" w:styleId="WW8Num48z7" w:customStyle="1">
    <w:name w:val="WW8Num48z7"/>
    <w:qFormat/>
    <w:rPr/>
  </w:style>
  <w:style w:type="character" w:styleId="WW8Num48z8" w:customStyle="1">
    <w:name w:val="WW8Num48z8"/>
    <w:qFormat/>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46z2" w:customStyle="1">
    <w:name w:val="WW8Num46z2"/>
    <w:qFormat/>
    <w:rPr/>
  </w:style>
  <w:style w:type="character" w:styleId="WW8Num46z3" w:customStyle="1">
    <w:name w:val="WW8Num46z3"/>
    <w:qFormat/>
    <w:rPr/>
  </w:style>
  <w:style w:type="character" w:styleId="WW8Num46z4" w:customStyle="1">
    <w:name w:val="WW8Num46z4"/>
    <w:qFormat/>
    <w:rPr/>
  </w:style>
  <w:style w:type="character" w:styleId="WW8Num46z5" w:customStyle="1">
    <w:name w:val="WW8Num46z5"/>
    <w:qFormat/>
    <w:rPr/>
  </w:style>
  <w:style w:type="character" w:styleId="WW8Num46z6" w:customStyle="1">
    <w:name w:val="WW8Num46z6"/>
    <w:qFormat/>
    <w:rPr/>
  </w:style>
  <w:style w:type="character" w:styleId="WW8Num46z7" w:customStyle="1">
    <w:name w:val="WW8Num46z7"/>
    <w:qFormat/>
    <w:rPr/>
  </w:style>
  <w:style w:type="character" w:styleId="WW8Num46z8" w:customStyle="1">
    <w:name w:val="WW8Num46z8"/>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2" w:customStyle="1">
    <w:name w:val="WW8Num41z2"/>
    <w:qFormat/>
    <w:rPr>
      <w:rFonts w:ascii="Wingdings" w:hAnsi="Wingdings" w:eastAsia="Wingdings" w:cs="Wingdings"/>
    </w:rPr>
  </w:style>
  <w:style w:type="character" w:styleId="WW8Num42z2" w:customStyle="1">
    <w:name w:val="WW8Num42z2"/>
    <w:qFormat/>
    <w:rPr/>
  </w:style>
  <w:style w:type="character" w:styleId="WW8Num42z3" w:customStyle="1">
    <w:name w:val="WW8Num42z3"/>
    <w:qFormat/>
    <w:rPr/>
  </w:style>
  <w:style w:type="character" w:styleId="WW8Num42z4" w:customStyle="1">
    <w:name w:val="WW8Num42z4"/>
    <w:qFormat/>
    <w:rPr/>
  </w:style>
  <w:style w:type="character" w:styleId="WW8Num42z5" w:customStyle="1">
    <w:name w:val="WW8Num42z5"/>
    <w:qFormat/>
    <w:rPr/>
  </w:style>
  <w:style w:type="character" w:styleId="WW8Num42z6" w:customStyle="1">
    <w:name w:val="WW8Num42z6"/>
    <w:qFormat/>
    <w:rPr/>
  </w:style>
  <w:style w:type="character" w:styleId="WW8Num42z7" w:customStyle="1">
    <w:name w:val="WW8Num42z7"/>
    <w:qFormat/>
    <w:rPr/>
  </w:style>
  <w:style w:type="character" w:styleId="WW8Num42z8" w:customStyle="1">
    <w:name w:val="WW8Num42z8"/>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11z3" w:customStyle="1">
    <w:name w:val="WW8Num11z3"/>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S2" w:customStyle="1">
    <w:name w:val="s2"/>
    <w:qFormat/>
    <w:rPr/>
  </w:style>
  <w:style w:type="character" w:styleId="Textoindependiente2Car" w:customStyle="1">
    <w:name w:val="Texto independiente 2 Car"/>
    <w:qFormat/>
    <w:rPr>
      <w:sz w:val="24"/>
    </w:rPr>
  </w:style>
  <w:style w:type="character" w:styleId="WWCaracteresdenotafinal" w:customStyle="1">
    <w:name w:val="WW-Caracteres de nota final"/>
    <w:qFormat/>
    <w:rPr/>
  </w:style>
  <w:style w:type="character" w:styleId="WW8Num59z1" w:customStyle="1">
    <w:name w:val="WW8Num59z1"/>
    <w:qFormat/>
    <w:rPr>
      <w:rFonts w:ascii="OpenSymbol;Arial Unicode MS" w:hAnsi="OpenSymbol;Arial Unicode MS" w:cs="OpenSymbol;Arial Unicode MS"/>
    </w:rPr>
  </w:style>
  <w:style w:type="character" w:styleId="WW8Num59z0" w:customStyle="1">
    <w:name w:val="WW8Num59z0"/>
    <w:qFormat/>
    <w:rPr>
      <w:rFonts w:ascii="Symbol" w:hAnsi="Symbol" w:eastAsia="Times New Roman" w:cs="OpenSymbol;Arial Unicode MS"/>
      <w:color w:val="00A933"/>
      <w:sz w:val="28"/>
      <w:szCs w:val="28"/>
      <w:shd w:fill="auto" w:val="clear"/>
      <w:lang w:val="es-ES" w:eastAsia="zh-CN" w:bidi="ar-SA"/>
    </w:rPr>
  </w:style>
  <w:style w:type="character" w:styleId="WW8Num18z0" w:customStyle="1">
    <w:name w:val="WW8Num18z0"/>
    <w:qFormat/>
    <w:rPr>
      <w:rFonts w:ascii="Symbol" w:hAnsi="Symbol" w:cs="Symbol"/>
    </w:rPr>
  </w:style>
  <w:style w:type="character" w:styleId="Author" w:customStyle="1">
    <w:name w:val="author"/>
    <w:qFormat/>
    <w:rPr/>
  </w:style>
  <w:style w:type="character" w:styleId="WW8Num52z1" w:customStyle="1">
    <w:name w:val="WW8Num52z1"/>
    <w:qFormat/>
    <w:rPr>
      <w:rFonts w:ascii="OpenSymbol;Arial Unicode MS" w:hAnsi="OpenSymbol;Arial Unicode MS" w:cs="OpenSymbol;Arial Unicode MS"/>
    </w:rPr>
  </w:style>
  <w:style w:type="character" w:styleId="WW8Num52z0" w:customStyle="1">
    <w:name w:val="WW8Num52z0"/>
    <w:qFormat/>
    <w:rPr>
      <w:rFonts w:ascii="Symbol" w:hAnsi="Symbol" w:cs="OpenSymbol;Arial Unicode MS"/>
      <w:color w:val="FF15EC"/>
      <w:sz w:val="28"/>
      <w:szCs w:val="28"/>
    </w:rPr>
  </w:style>
  <w:style w:type="character" w:styleId="WW8Num44z1" w:customStyle="1">
    <w:name w:val="WW8Num44z1"/>
    <w:qFormat/>
    <w:rPr>
      <w:rFonts w:ascii="OpenSymbol;Arial Unicode MS" w:hAnsi="OpenSymbol;Arial Unicode MS" w:cs="OpenSymbol;Arial Unicode MS"/>
    </w:rPr>
  </w:style>
  <w:style w:type="character" w:styleId="WW8Num44z0" w:customStyle="1">
    <w:name w:val="WW8Num44z0"/>
    <w:qFormat/>
    <w:rPr>
      <w:rFonts w:ascii="Symbol" w:hAnsi="Symbol" w:eastAsia="Times New Roman" w:cs="OpenSymbol;Arial Unicode MS"/>
      <w:color w:val="FF15EC"/>
      <w:sz w:val="28"/>
      <w:szCs w:val="28"/>
      <w:shd w:fill="auto" w:val="clear"/>
      <w:lang w:val="es-ES" w:eastAsia="zh-CN" w:bidi="ar-SA"/>
    </w:rPr>
  </w:style>
  <w:style w:type="character" w:styleId="TtuloCar" w:customStyle="1">
    <w:name w:val="Título Car"/>
    <w:qFormat/>
    <w:rPr>
      <w:rFonts w:ascii="Times New Roman" w:hAnsi="Times New Roman" w:eastAsia="Times New Roman" w:cs="Times New Roman"/>
      <w:b/>
      <w:bCs/>
      <w:sz w:val="28"/>
    </w:rPr>
  </w:style>
  <w:style w:type="character" w:styleId="Sangra2detindependienteCar" w:customStyle="1">
    <w:name w:val="Sangría 2 de t. independiente Car"/>
    <w:qFormat/>
    <w:rPr>
      <w:rFonts w:ascii="Bookman Old Style" w:hAnsi="Bookman Old Style" w:eastAsia="Bookman Old Style" w:cs="Bookman Old Style"/>
      <w:sz w:val="22"/>
    </w:rPr>
  </w:style>
  <w:style w:type="character" w:styleId="Textoindependiente3Car" w:customStyle="1">
    <w:name w:val="Texto independiente 3 Car"/>
    <w:qFormat/>
    <w:rPr>
      <w:rFonts w:ascii="Bookman Old Style" w:hAnsi="Bookman Old Style" w:eastAsia="Bookman Old Style" w:cs="Bookman Old Style"/>
      <w:sz w:val="16"/>
      <w:szCs w:val="16"/>
    </w:rPr>
  </w:style>
  <w:style w:type="character" w:styleId="Ttulo8Car" w:customStyle="1">
    <w:name w:val="Título 8 Car"/>
    <w:qFormat/>
    <w:rPr>
      <w:rFonts w:eastAsia="Times New Roman"/>
      <w:iCs/>
    </w:rPr>
  </w:style>
  <w:style w:type="character" w:styleId="TextosinformatoCar" w:customStyle="1">
    <w:name w:val="Texto sin formato Car"/>
    <w:qFormat/>
    <w:rPr>
      <w:rFonts w:ascii="Courier New" w:hAnsi="Courier New" w:eastAsia="Courier New" w:cs="Courier New"/>
    </w:rPr>
  </w:style>
  <w:style w:type="character" w:styleId="Cuerpodeltexto2" w:customStyle="1">
    <w:name w:val="Cuerpo del texto (2)"/>
    <w:qFormat/>
    <w:rPr>
      <w:rFonts w:ascii="Trebuchet MS" w:hAnsi="Trebuchet MS" w:eastAsia="Trebuchet MS" w:cs="Trebuchet MS"/>
      <w:b/>
      <w:bCs/>
      <w:i w:val="false"/>
      <w:iCs w:val="false"/>
      <w:caps w:val="false"/>
      <w:smallCaps w:val="false"/>
      <w:strike w:val="false"/>
      <w:dstrike w:val="false"/>
      <w:color w:val="000000"/>
      <w:spacing w:val="0"/>
      <w:w w:val="100"/>
      <w:sz w:val="20"/>
      <w:szCs w:val="20"/>
      <w:u w:val="single"/>
    </w:rPr>
  </w:style>
  <w:style w:type="character" w:styleId="WW8Num46z1" w:customStyle="1">
    <w:name w:val="WW8Num46z1"/>
    <w:qFormat/>
    <w:rPr>
      <w:rFonts w:ascii="OpenSymbol;Arial Unicode MS" w:hAnsi="OpenSymbol;Arial Unicode MS" w:cs="OpenSymbol;Arial Unicode MS"/>
    </w:rPr>
  </w:style>
  <w:style w:type="character" w:styleId="WW8Num46z0" w:customStyle="1">
    <w:name w:val="WW8Num46z0"/>
    <w:qFormat/>
    <w:rPr>
      <w:rFonts w:ascii="Symbol" w:hAnsi="Symbol" w:eastAsia="Times New Roman" w:cs="OpenSymbol;Arial Unicode MS"/>
      <w:color w:val="auto"/>
      <w:sz w:val="28"/>
      <w:szCs w:val="28"/>
    </w:rPr>
  </w:style>
  <w:style w:type="character" w:styleId="WW8Num35z0" w:customStyle="1">
    <w:name w:val="WW8Num35z0"/>
    <w:qFormat/>
    <w:rPr>
      <w:rFonts w:ascii="Symbol" w:hAnsi="Symbol" w:cs="Symbol"/>
      <w:color w:val="FF15EC"/>
      <w:sz w:val="28"/>
      <w:szCs w:val="28"/>
    </w:rPr>
  </w:style>
  <w:style w:type="character" w:styleId="WW8Num29z0" w:customStyle="1">
    <w:name w:val="WW8Num29z0"/>
    <w:qFormat/>
    <w:rPr>
      <w:rFonts w:ascii="Symbol" w:hAnsi="Symbol" w:cs="OpenSymbol;Arial Unicode MS"/>
      <w:color w:val="666666"/>
      <w:sz w:val="28"/>
      <w:szCs w:val="28"/>
      <w:lang w:val="es-ES" w:bidi="ar-SA"/>
    </w:rPr>
  </w:style>
  <w:style w:type="character" w:styleId="Fuentedeprrafopredeter17" w:customStyle="1">
    <w:name w:val="Fuente de párrafo predeter.17"/>
    <w:qFormat/>
    <w:rPr/>
  </w:style>
  <w:style w:type="character" w:styleId="Fuentedeprrafopredeter16" w:customStyle="1">
    <w:name w:val="Fuente de párrafo predeter.16"/>
    <w:qFormat/>
    <w:rPr/>
  </w:style>
  <w:style w:type="character" w:styleId="Fuentedeprrafopredeter15" w:customStyle="1">
    <w:name w:val="Fuente de párrafo predeter.15"/>
    <w:qFormat/>
    <w:rPr/>
  </w:style>
  <w:style w:type="character" w:styleId="Fuentedeprrafopredeter14" w:customStyle="1">
    <w:name w:val="Fuente de párrafo predeter.14"/>
    <w:qFormat/>
    <w:rPr/>
  </w:style>
  <w:style w:type="character" w:styleId="WW8Num16z1" w:customStyle="1">
    <w:name w:val="WW8Num16z1"/>
    <w:qFormat/>
    <w:rPr>
      <w:rFonts w:ascii="Courier New" w:hAnsi="Courier New" w:eastAsia="Courier New" w:cs="Courier New"/>
      <w:sz w:val="20"/>
    </w:rPr>
  </w:style>
  <w:style w:type="character" w:styleId="WW8Num16z2" w:customStyle="1">
    <w:name w:val="WW8Num16z2"/>
    <w:qFormat/>
    <w:rPr>
      <w:rFonts w:ascii="Wingdings" w:hAnsi="Wingdings" w:eastAsia="Wingdings" w:cs="Wingdings"/>
      <w:sz w:val="20"/>
    </w:rPr>
  </w:style>
  <w:style w:type="character" w:styleId="WW8Num18z1" w:customStyle="1">
    <w:name w:val="WW8Num18z1"/>
    <w:qFormat/>
    <w:rPr>
      <w:rFonts w:ascii="Courier New" w:hAnsi="Courier New" w:eastAsia="Courier New" w:cs="Courier New"/>
    </w:rPr>
  </w:style>
  <w:style w:type="character" w:styleId="WW8Num18z2" w:customStyle="1">
    <w:name w:val="WW8Num18z2"/>
    <w:qFormat/>
    <w:rPr>
      <w:rFonts w:ascii="Wingdings" w:hAnsi="Wingdings" w:eastAsia="Wingdings" w:cs="Wingdings"/>
    </w:rPr>
  </w:style>
  <w:style w:type="character" w:styleId="WW8Num19z1" w:customStyle="1">
    <w:name w:val="WW8Num19z1"/>
    <w:qFormat/>
    <w:rPr>
      <w:rFonts w:ascii="Courier New" w:hAnsi="Courier New" w:eastAsia="Courier New" w:cs="Courier New"/>
    </w:rPr>
  </w:style>
  <w:style w:type="character" w:styleId="WW8Num19z2" w:customStyle="1">
    <w:name w:val="WW8Num19z2"/>
    <w:qFormat/>
    <w:rPr>
      <w:rFonts w:ascii="Wingdings" w:hAnsi="Wingdings" w:eastAsia="Wingdings" w:cs="Wingdings"/>
    </w:rPr>
  </w:style>
  <w:style w:type="character" w:styleId="WW8Num21z1" w:customStyle="1">
    <w:name w:val="WW8Num21z1"/>
    <w:qFormat/>
    <w:rPr>
      <w:rFonts w:ascii="Courier New" w:hAnsi="Courier New" w:eastAsia="Courier New" w:cs="Courier New"/>
      <w:sz w:val="20"/>
    </w:rPr>
  </w:style>
  <w:style w:type="character" w:styleId="WW8Num21z2" w:customStyle="1">
    <w:name w:val="WW8Num21z2"/>
    <w:qFormat/>
    <w:rPr>
      <w:rFonts w:ascii="Wingdings" w:hAnsi="Wingdings" w:eastAsia="Wingdings" w:cs="Wingdings"/>
      <w:sz w:val="20"/>
    </w:rPr>
  </w:style>
  <w:style w:type="character" w:styleId="WW8Num22z1" w:customStyle="1">
    <w:name w:val="WW8Num22z1"/>
    <w:qFormat/>
    <w:rPr>
      <w:rFonts w:ascii="Courier New" w:hAnsi="Courier New" w:eastAsia="Courier New" w:cs="Courier New"/>
      <w:sz w:val="20"/>
    </w:rPr>
  </w:style>
  <w:style w:type="character" w:styleId="WW8Num22z2" w:customStyle="1">
    <w:name w:val="WW8Num22z2"/>
    <w:qFormat/>
    <w:rPr>
      <w:rFonts w:ascii="Wingdings" w:hAnsi="Wingdings" w:eastAsia="Wingdings" w:cs="Wingdings"/>
      <w:sz w:val="20"/>
    </w:rPr>
  </w:style>
  <w:style w:type="character" w:styleId="WW8Num23z1" w:customStyle="1">
    <w:name w:val="WW8Num23z1"/>
    <w:qFormat/>
    <w:rPr>
      <w:rFonts w:ascii="Courier New" w:hAnsi="Courier New" w:eastAsia="Courier New" w:cs="Courier New"/>
      <w:sz w:val="20"/>
    </w:rPr>
  </w:style>
  <w:style w:type="character" w:styleId="WW8Num23z2" w:customStyle="1">
    <w:name w:val="WW8Num23z2"/>
    <w:qFormat/>
    <w:rPr>
      <w:rFonts w:ascii="Wingdings" w:hAnsi="Wingdings" w:eastAsia="Wingdings" w:cs="Wingdings"/>
      <w:sz w:val="20"/>
    </w:rPr>
  </w:style>
  <w:style w:type="character" w:styleId="WW8Num24z1" w:customStyle="1">
    <w:name w:val="WW8Num24z1"/>
    <w:qFormat/>
    <w:rPr>
      <w:rFonts w:ascii="Courier New" w:hAnsi="Courier New" w:eastAsia="Courier New" w:cs="Courier New"/>
      <w:sz w:val="20"/>
    </w:rPr>
  </w:style>
  <w:style w:type="character" w:styleId="WW8Num24z2" w:customStyle="1">
    <w:name w:val="WW8Num24z2"/>
    <w:qFormat/>
    <w:rPr>
      <w:rFonts w:ascii="Wingdings" w:hAnsi="Wingdings" w:eastAsia="Wingdings" w:cs="Wingdings"/>
      <w:sz w:val="20"/>
    </w:rPr>
  </w:style>
  <w:style w:type="character" w:styleId="WW8Num25z1" w:customStyle="1">
    <w:name w:val="WW8Num25z1"/>
    <w:qFormat/>
    <w:rPr>
      <w:rFonts w:ascii="Courier New" w:hAnsi="Courier New" w:eastAsia="Courier New" w:cs="Courier New"/>
      <w:sz w:val="20"/>
    </w:rPr>
  </w:style>
  <w:style w:type="character" w:styleId="WW8Num25z2" w:customStyle="1">
    <w:name w:val="WW8Num25z2"/>
    <w:qFormat/>
    <w:rPr>
      <w:rFonts w:ascii="Wingdings" w:hAnsi="Wingdings" w:eastAsia="Wingdings" w:cs="Wingdings"/>
      <w:sz w:val="20"/>
    </w:rPr>
  </w:style>
  <w:style w:type="character" w:styleId="WW8Num26z1" w:customStyle="1">
    <w:name w:val="WW8Num26z1"/>
    <w:qFormat/>
    <w:rPr>
      <w:rFonts w:ascii="Courier New" w:hAnsi="Courier New" w:eastAsia="Courier New" w:cs="Courier New"/>
    </w:rPr>
  </w:style>
  <w:style w:type="character" w:styleId="WW8Num26z2" w:customStyle="1">
    <w:name w:val="WW8Num26z2"/>
    <w:qFormat/>
    <w:rPr>
      <w:rFonts w:ascii="Wingdings" w:hAnsi="Wingdings" w:eastAsia="Wingdings" w:cs="Wingdings"/>
    </w:rPr>
  </w:style>
  <w:style w:type="character" w:styleId="WW8Num28z1" w:customStyle="1">
    <w:name w:val="WW8Num28z1"/>
    <w:qFormat/>
    <w:rPr>
      <w:rFonts w:ascii="Courier New" w:hAnsi="Courier New" w:eastAsia="Courier New" w:cs="Courier New"/>
      <w:sz w:val="20"/>
    </w:rPr>
  </w:style>
  <w:style w:type="character" w:styleId="WW8Num28z2" w:customStyle="1">
    <w:name w:val="WW8Num28z2"/>
    <w:qFormat/>
    <w:rPr>
      <w:rFonts w:ascii="Wingdings" w:hAnsi="Wingdings" w:eastAsia="Wingdings" w:cs="Wingdings"/>
      <w:sz w:val="20"/>
    </w:rPr>
  </w:style>
  <w:style w:type="character" w:styleId="WW8Num29z1" w:customStyle="1">
    <w:name w:val="WW8Num29z1"/>
    <w:qFormat/>
    <w:rPr>
      <w:rFonts w:ascii="Courier New" w:hAnsi="Courier New" w:eastAsia="Courier New" w:cs="Courier New"/>
      <w:sz w:val="20"/>
    </w:rPr>
  </w:style>
  <w:style w:type="character" w:styleId="WW8Num29z2" w:customStyle="1">
    <w:name w:val="WW8Num29z2"/>
    <w:qFormat/>
    <w:rPr>
      <w:rFonts w:ascii="Wingdings" w:hAnsi="Wingdings" w:eastAsia="Wingdings" w:cs="Wingdings"/>
      <w:sz w:val="20"/>
    </w:rPr>
  </w:style>
  <w:style w:type="character" w:styleId="WW8Num30z1" w:customStyle="1">
    <w:name w:val="WW8Num30z1"/>
    <w:qFormat/>
    <w:rPr>
      <w:rFonts w:ascii="Courier New" w:hAnsi="Courier New" w:eastAsia="Courier New" w:cs="Courier New"/>
      <w:sz w:val="20"/>
    </w:rPr>
  </w:style>
  <w:style w:type="character" w:styleId="WW8Num30z2" w:customStyle="1">
    <w:name w:val="WW8Num30z2"/>
    <w:qFormat/>
    <w:rPr>
      <w:rFonts w:ascii="Wingdings" w:hAnsi="Wingdings" w:eastAsia="Wingdings" w:cs="Wingdings"/>
      <w:sz w:val="20"/>
    </w:rPr>
  </w:style>
  <w:style w:type="character" w:styleId="WW8Num31z1" w:customStyle="1">
    <w:name w:val="WW8Num31z1"/>
    <w:qFormat/>
    <w:rPr>
      <w:rFonts w:ascii="Courier New" w:hAnsi="Courier New" w:eastAsia="Courier New" w:cs="Courier New"/>
      <w:sz w:val="20"/>
    </w:rPr>
  </w:style>
  <w:style w:type="character" w:styleId="WW8Num31z2" w:customStyle="1">
    <w:name w:val="WW8Num31z2"/>
    <w:qFormat/>
    <w:rPr>
      <w:rFonts w:ascii="Wingdings" w:hAnsi="Wingdings" w:eastAsia="Wingdings" w:cs="Wingdings"/>
      <w:sz w:val="20"/>
    </w:rPr>
  </w:style>
  <w:style w:type="character" w:styleId="WW8Num32z1" w:customStyle="1">
    <w:name w:val="WW8Num32z1"/>
    <w:qFormat/>
    <w:rPr>
      <w:rFonts w:ascii="Courier New" w:hAnsi="Courier New" w:eastAsia="Courier New" w:cs="Courier New"/>
    </w:rPr>
  </w:style>
  <w:style w:type="character" w:styleId="WW8Num32z2" w:customStyle="1">
    <w:name w:val="WW8Num32z2"/>
    <w:qFormat/>
    <w:rPr>
      <w:rFonts w:ascii="Wingdings" w:hAnsi="Wingdings" w:eastAsia="Wingdings" w:cs="Wingdings"/>
    </w:rPr>
  </w:style>
  <w:style w:type="character" w:styleId="WW8Num33z1" w:customStyle="1">
    <w:name w:val="WW8Num33z1"/>
    <w:qFormat/>
    <w:rPr>
      <w:rFonts w:ascii="Courier New" w:hAnsi="Courier New" w:eastAsia="Courier New" w:cs="Courier New"/>
    </w:rPr>
  </w:style>
  <w:style w:type="character" w:styleId="WW8Num33z2" w:customStyle="1">
    <w:name w:val="WW8Num33z2"/>
    <w:qFormat/>
    <w:rPr>
      <w:rFonts w:ascii="Wingdings" w:hAnsi="Wingdings" w:eastAsia="Wingdings" w:cs="Wingdings"/>
    </w:rPr>
  </w:style>
  <w:style w:type="character" w:styleId="WW8Num34z1" w:customStyle="1">
    <w:name w:val="WW8Num34z1"/>
    <w:qFormat/>
    <w:rPr>
      <w:rFonts w:ascii="Courier New" w:hAnsi="Courier New" w:eastAsia="Courier New" w:cs="Courier New"/>
      <w:sz w:val="20"/>
    </w:rPr>
  </w:style>
  <w:style w:type="character" w:styleId="WW8Num34z2" w:customStyle="1">
    <w:name w:val="WW8Num34z2"/>
    <w:qFormat/>
    <w:rPr>
      <w:rFonts w:ascii="Wingdings" w:hAnsi="Wingdings" w:eastAsia="Wingdings" w:cs="Wingdings"/>
      <w:sz w:val="20"/>
    </w:rPr>
  </w:style>
  <w:style w:type="character" w:styleId="WW8Num35z1" w:customStyle="1">
    <w:name w:val="WW8Num35z1"/>
    <w:qFormat/>
    <w:rPr>
      <w:rFonts w:ascii="Courier New" w:hAnsi="Courier New" w:eastAsia="Courier New" w:cs="Courier New"/>
      <w:sz w:val="20"/>
    </w:rPr>
  </w:style>
  <w:style w:type="character" w:styleId="WW8Num35z2" w:customStyle="1">
    <w:name w:val="WW8Num35z2"/>
    <w:qFormat/>
    <w:rPr>
      <w:rFonts w:ascii="Wingdings" w:hAnsi="Wingdings" w:eastAsia="Wingdings" w:cs="Wingdings"/>
      <w:sz w:val="20"/>
    </w:rPr>
  </w:style>
  <w:style w:type="character" w:styleId="WW8Num36z1" w:customStyle="1">
    <w:name w:val="WW8Num36z1"/>
    <w:qFormat/>
    <w:rPr>
      <w:rFonts w:ascii="Courier New" w:hAnsi="Courier New" w:eastAsia="Courier New" w:cs="Courier New"/>
      <w:sz w:val="20"/>
    </w:rPr>
  </w:style>
  <w:style w:type="character" w:styleId="WW8Num36z2" w:customStyle="1">
    <w:name w:val="WW8Num36z2"/>
    <w:qFormat/>
    <w:rPr>
      <w:rFonts w:ascii="Wingdings" w:hAnsi="Wingdings" w:eastAsia="Wingdings" w:cs="Wingdings"/>
      <w:sz w:val="20"/>
    </w:rPr>
  </w:style>
  <w:style w:type="character" w:styleId="WW8Num37z1" w:customStyle="1">
    <w:name w:val="WW8Num37z1"/>
    <w:qFormat/>
    <w:rPr>
      <w:rFonts w:ascii="Courier New" w:hAnsi="Courier New" w:eastAsia="Courier New" w:cs="Courier New"/>
      <w:sz w:val="20"/>
    </w:rPr>
  </w:style>
  <w:style w:type="character" w:styleId="WW8Num37z2" w:customStyle="1">
    <w:name w:val="WW8Num37z2"/>
    <w:qFormat/>
    <w:rPr>
      <w:rFonts w:ascii="Wingdings" w:hAnsi="Wingdings" w:eastAsia="Wingdings" w:cs="Wingdings"/>
      <w:sz w:val="20"/>
    </w:rPr>
  </w:style>
  <w:style w:type="character" w:styleId="WW8Num38z1" w:customStyle="1">
    <w:name w:val="WW8Num38z1"/>
    <w:qFormat/>
    <w:rPr>
      <w:rFonts w:ascii="Courier New" w:hAnsi="Courier New" w:eastAsia="Courier New" w:cs="Courier New"/>
      <w:sz w:val="20"/>
    </w:rPr>
  </w:style>
  <w:style w:type="character" w:styleId="WW8Num38z2" w:customStyle="1">
    <w:name w:val="WW8Num38z2"/>
    <w:qFormat/>
    <w:rPr>
      <w:rFonts w:ascii="Wingdings" w:hAnsi="Wingdings" w:eastAsia="Wingdings" w:cs="Wingdings"/>
      <w:sz w:val="20"/>
    </w:rPr>
  </w:style>
  <w:style w:type="character" w:styleId="Fuentedeprrafopredeter13" w:customStyle="1">
    <w:name w:val="Fuente de párrafo predeter.13"/>
    <w:qFormat/>
    <w:rPr/>
  </w:style>
  <w:style w:type="character" w:styleId="Fuentedeprrafopredeter12" w:customStyle="1">
    <w:name w:val="Fuente de párrafo predeter.12"/>
    <w:qFormat/>
    <w:rPr/>
  </w:style>
  <w:style w:type="character" w:styleId="Fuentedeprrafopredeter11" w:customStyle="1">
    <w:name w:val="Fuente de párrafo predeter.11"/>
    <w:qFormat/>
    <w:rPr/>
  </w:style>
  <w:style w:type="character" w:styleId="Fuentedeprrafopredeter10" w:customStyle="1">
    <w:name w:val="Fuente de párrafo predeter.10"/>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9z1" w:customStyle="1">
    <w:name w:val="WW8Num39z1"/>
    <w:qFormat/>
    <w:rPr>
      <w:rFonts w:ascii="Courier New" w:hAnsi="Courier New" w:eastAsia="Courier New" w:cs="Courier New"/>
    </w:rPr>
  </w:style>
  <w:style w:type="character" w:styleId="WW8Num39z2" w:customStyle="1">
    <w:name w:val="WW8Num39z2"/>
    <w:qFormat/>
    <w:rPr>
      <w:rFonts w:ascii="Wingdings" w:hAnsi="Wingdings" w:eastAsia="Wingdings" w:cs="Wingdings"/>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Pgbknkicker" w:customStyle="1">
    <w:name w:val="pg-bkn-kicker"/>
    <w:qFormat/>
    <w:rPr/>
  </w:style>
  <w:style w:type="character" w:styleId="Objimg" w:customStyle="1">
    <w:name w:val="obj-img"/>
    <w:qFormat/>
    <w:rPr/>
  </w:style>
  <w:style w:type="character" w:styleId="Fa" w:customStyle="1">
    <w:name w:val="fa"/>
    <w:qFormat/>
    <w:rPr/>
  </w:style>
  <w:style w:type="character" w:styleId="Innertext" w:customStyle="1">
    <w:name w:val="inner-text"/>
    <w:qFormat/>
    <w:rPr/>
  </w:style>
  <w:style w:type="character" w:styleId="Text1" w:customStyle="1">
    <w:name w:val="text1"/>
    <w:qFormat/>
    <w:rPr/>
  </w:style>
  <w:style w:type="character" w:styleId="Ttulo1Car" w:customStyle="1">
    <w:name w:val="Título 1 Car"/>
    <w:qFormat/>
    <w:rPr>
      <w:b/>
      <w:i/>
      <w:sz w:val="22"/>
    </w:rPr>
  </w:style>
  <w:style w:type="character" w:styleId="UnresolvedMention" w:customStyle="1">
    <w:name w:val="Unresolved Mention"/>
    <w:qFormat/>
    <w:rPr>
      <w:color w:val="605E5C"/>
      <w:shd w:fill="E1DFDD" w:val="clear"/>
    </w:rPr>
  </w:style>
  <w:style w:type="character" w:styleId="Strong1" w:customStyle="1">
    <w:name w:val="Strong1"/>
    <w:qFormat/>
    <w:rPr>
      <w:b/>
    </w:rPr>
  </w:style>
  <w:style w:type="character" w:styleId="Source" w:customStyle="1">
    <w:name w:val="source"/>
    <w:qFormat/>
    <w:rPr/>
  </w:style>
  <w:style w:type="character" w:styleId="WWEnlacedeInternet" w:customStyle="1">
    <w:name w:val="WW-Enlace de Internet"/>
    <w:qFormat/>
    <w:rPr>
      <w:color w:val="000080"/>
      <w:u w:val="single"/>
    </w:rPr>
  </w:style>
  <w:style w:type="character" w:styleId="Fontstyle01" w:customStyle="1">
    <w:name w:val="fontstyle01"/>
    <w:qFormat/>
    <w:rPr>
      <w:rFonts w:ascii="ArialMT;Arial" w:hAnsi="ArialMT;Arial" w:eastAsia="ArialMT;Arial" w:cs="ArialMT;Arial"/>
      <w:b w:val="false"/>
      <w:bCs w:val="false"/>
      <w:i w:val="false"/>
      <w:iCs w:val="false"/>
      <w:color w:val="000000"/>
      <w:sz w:val="22"/>
      <w:szCs w:val="22"/>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TextoindependienteCar" w:customStyle="1">
    <w:name w:val="Texto independiente Car"/>
    <w:qFormat/>
    <w:rPr>
      <w:sz w:val="24"/>
      <w:lang w:val="es-ES_tradnl"/>
    </w:rPr>
  </w:style>
  <w:style w:type="character" w:styleId="Appleconvertedspace" w:customStyle="1">
    <w:name w:val="apple-converted-space"/>
    <w:qFormat/>
    <w:rPr/>
  </w:style>
  <w:style w:type="character" w:styleId="Textexposedshow" w:customStyle="1">
    <w:name w:val="text_exposed_show"/>
    <w:qFormat/>
    <w:rPr/>
  </w:style>
  <w:style w:type="character" w:styleId="WWDefaultParagraphFont" w:customStyle="1">
    <w:name w:val="WW-Default Paragraph Font"/>
    <w:qFormat/>
    <w:rPr/>
  </w:style>
  <w:style w:type="character" w:styleId="TextodegloboCar2" w:customStyle="1">
    <w:name w:val="Texto de globo Car2"/>
    <w:qFormat/>
    <w:rPr>
      <w:rFonts w:ascii="Tahoma" w:hAnsi="Tahoma" w:eastAsia="Tahoma" w:cs="Tahoma"/>
      <w:kern w:val="2"/>
      <w:sz w:val="16"/>
      <w:szCs w:val="14"/>
    </w:rPr>
  </w:style>
  <w:style w:type="character" w:styleId="Estilo1Car" w:customStyle="1">
    <w:name w:val="Estilo1 Car"/>
    <w:qFormat/>
    <w:rPr>
      <w:rFonts w:ascii="Century Gothic" w:hAnsi="Century Gothic" w:eastAsia="Century Gothic" w:cs="Century Gothic"/>
      <w:b/>
      <w:caps w:val="false"/>
      <w:smallCaps w:val="false"/>
      <w:color w:val="365F91"/>
      <w:sz w:val="32"/>
      <w:szCs w:val="32"/>
      <w:u w:val="single"/>
    </w:rPr>
  </w:style>
  <w:style w:type="character" w:styleId="TextocomentarioCar1" w:customStyle="1">
    <w:name w:val="Texto comentario Car1"/>
    <w:qFormat/>
    <w:rPr>
      <w:rFonts w:ascii="Century Gothic" w:hAnsi="Century Gothic" w:eastAsia="Century Gothic" w:cs="Century Gothic"/>
      <w:color w:val="00000A"/>
      <w:sz w:val="20"/>
      <w:szCs w:val="20"/>
    </w:rPr>
  </w:style>
  <w:style w:type="character" w:styleId="AsuntodelcomentarioCar1" w:customStyle="1">
    <w:name w:val="Asunto del comentario Car1"/>
    <w:qFormat/>
    <w:rPr>
      <w:rFonts w:ascii="Century Gothic" w:hAnsi="Century Gothic" w:eastAsia="Century Gothic" w:cs="Century Gothic"/>
      <w:b/>
      <w:bCs/>
      <w:color w:val="00000A"/>
      <w:sz w:val="20"/>
      <w:szCs w:val="20"/>
    </w:rPr>
  </w:style>
  <w:style w:type="character" w:styleId="TextodegloboCar3" w:customStyle="1">
    <w:name w:val="Texto de globo Car3"/>
    <w:qFormat/>
    <w:rPr>
      <w:rFonts w:ascii="Tahoma" w:hAnsi="Tahoma" w:eastAsia="Tahoma" w:cs="Tahoma"/>
      <w:sz w:val="16"/>
      <w:szCs w:val="14"/>
    </w:rPr>
  </w:style>
  <w:style w:type="character" w:styleId="EncabezadoCar1" w:customStyle="1">
    <w:name w:val="Encabezado Car1"/>
    <w:qFormat/>
    <w:rPr>
      <w:color w:val="00000A"/>
    </w:rPr>
  </w:style>
  <w:style w:type="character" w:styleId="PiedepginaCar1" w:customStyle="1">
    <w:name w:val="Pie de página Car1"/>
    <w:qFormat/>
    <w:rPr>
      <w:color w:val="00000A"/>
    </w:rPr>
  </w:style>
  <w:style w:type="character" w:styleId="Ttulo2Car" w:customStyle="1">
    <w:name w:val="Título 2 Car"/>
    <w:qFormat/>
    <w:rPr>
      <w:rFonts w:ascii="Century Gothic" w:hAnsi="Century Gothic" w:eastAsia="Century Gothic" w:cs="Century Gothic"/>
      <w:b/>
      <w:sz w:val="26"/>
      <w:szCs w:val="26"/>
    </w:rPr>
  </w:style>
  <w:style w:type="character" w:styleId="Cuerpotexto" w:customStyle="1">
    <w:name w:val="cuerpo-texto"/>
    <w:qFormat/>
    <w:rPr/>
  </w:style>
  <w:style w:type="character" w:styleId="Fechadetalleprensa" w:customStyle="1">
    <w:name w:val="fechadetalleprensa"/>
    <w:qFormat/>
    <w:rPr/>
  </w:style>
  <w:style w:type="character" w:styleId="Separadorfecha" w:customStyle="1">
    <w:name w:val="separadorfecha"/>
    <w:qFormat/>
    <w:rPr/>
  </w:style>
  <w:style w:type="character" w:styleId="TextoindependienteCar1" w:customStyle="1">
    <w:name w:val="Texto independiente Car1"/>
    <w:qFormat/>
    <w:rPr>
      <w:rFonts w:ascii="Tahoma" w:hAnsi="Tahoma" w:eastAsia="Tahoma" w:cs="Tahoma"/>
      <w:szCs w:val="20"/>
      <w:lang w:eastAsia="zh-CN"/>
    </w:rPr>
  </w:style>
  <w:style w:type="character" w:styleId="WW8Num88z3" w:customStyle="1">
    <w:name w:val="WW8Num88z3"/>
    <w:qFormat/>
    <w:rPr>
      <w:rFonts w:ascii="Wingdings" w:hAnsi="Wingdings" w:eastAsia="OpenSymbol;Arial Unicode MS" w:cs="Wingdings"/>
      <w:w w:val="100"/>
      <w:sz w:val="24"/>
      <w:em w:val="none"/>
    </w:rPr>
  </w:style>
  <w:style w:type="character" w:styleId="WW8Num88z1" w:customStyle="1">
    <w:name w:val="WW8Num88z1"/>
    <w:qFormat/>
    <w:rPr>
      <w:rFonts w:ascii="OpenSymbol;Arial Unicode MS" w:hAnsi="OpenSymbol;Arial Unicode MS" w:eastAsia="OpenSymbol;Arial Unicode MS" w:cs="OpenSymbol;Arial Unicode MS"/>
      <w:w w:val="100"/>
      <w:sz w:val="24"/>
      <w:em w:val="none"/>
    </w:rPr>
  </w:style>
  <w:style w:type="character" w:styleId="WW8Num87z1" w:customStyle="1">
    <w:name w:val="WW8Num87z1"/>
    <w:qFormat/>
    <w:rPr>
      <w:rFonts w:ascii="OpenSymbol;Arial Unicode MS" w:hAnsi="OpenSymbol;Arial Unicode MS" w:eastAsia="OpenSymbol;Arial Unicode MS" w:cs="OpenSymbol;Arial Unicode MS"/>
      <w:w w:val="100"/>
      <w:sz w:val="24"/>
      <w:em w:val="none"/>
    </w:rPr>
  </w:style>
  <w:style w:type="character" w:styleId="WW8Num96z1" w:customStyle="1">
    <w:name w:val="WW8Num96z1"/>
    <w:qFormat/>
    <w:rPr>
      <w:rFonts w:ascii="OpenSymbol;Arial Unicode MS" w:hAnsi="OpenSymbol;Arial Unicode MS" w:eastAsia="OpenSymbol;Arial Unicode MS" w:cs="OpenSymbol;Arial Unicode MS"/>
      <w:w w:val="100"/>
      <w:sz w:val="24"/>
      <w:em w:val="none"/>
    </w:rPr>
  </w:style>
  <w:style w:type="character" w:styleId="Annotationreference">
    <w:name w:val="annotation reference"/>
    <w:qFormat/>
    <w:rPr>
      <w:sz w:val="16"/>
      <w:szCs w:val="16"/>
    </w:rPr>
  </w:style>
  <w:style w:type="character" w:styleId="HTMLTypewriter">
    <w:name w:val="HTML Typewriter"/>
    <w:qFormat/>
    <w:rPr>
      <w:rFonts w:ascii="Arial Unicode MS" w:hAnsi="Arial Unicode MS" w:eastAsia="Arial Unicode MS" w:cs="Arial Unicode MS"/>
      <w:sz w:val="20"/>
      <w:szCs w:val="20"/>
    </w:rPr>
  </w:style>
  <w:style w:type="character" w:styleId="Destaquemayor" w:customStyle="1">
    <w:name w:val="Destaque mayor"/>
    <w:qFormat/>
    <w:rPr>
      <w:b/>
      <w:bCs/>
    </w:rPr>
  </w:style>
  <w:style w:type="character" w:styleId="Mencinsinresolver" w:customStyle="1">
    <w:name w:val="Mención sin resolver"/>
    <w:qFormat/>
    <w:rPr>
      <w:color w:val="605E5C"/>
      <w:shd w:fill="E1DFDD" w:val="clear"/>
    </w:rPr>
  </w:style>
  <w:style w:type="character" w:styleId="Fuentedeprrafopredeter19" w:customStyle="1">
    <w:name w:val="Fuente de párrafo predeter.19"/>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1"/>
    <w:qFormat/>
    <w:pPr>
      <w:spacing w:lineRule="auto" w:line="288" w:before="0" w:after="140"/>
    </w:pPr>
    <w:rPr>
      <w:rFonts w:eastAsia="SimSun"/>
      <w:kern w:val="2"/>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Standard2"/>
    <w:qFormat/>
    <w:pPr>
      <w:suppressLineNumbers/>
      <w:spacing w:lineRule="auto" w:line="276" w:before="0" w:after="200"/>
    </w:pPr>
    <w:rPr>
      <w:rFonts w:cs="Times New Roman"/>
      <w:color w:val="000000"/>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Lead" w:customStyle="1">
    <w:name w:val="lead"/>
    <w:basedOn w:val="Normal"/>
    <w:qFormat/>
    <w:pPr>
      <w:suppressAutoHyphens w:val="false"/>
      <w:spacing w:before="280" w:after="280"/>
    </w:pPr>
    <w:rPr>
      <w:lang w:eastAsia="es-ES"/>
    </w:rPr>
  </w:style>
  <w:style w:type="paragraph" w:styleId="Caption12" w:customStyle="1">
    <w:name w:val="caption12"/>
    <w:basedOn w:val="Normal"/>
    <w:qFormat/>
    <w:pPr>
      <w:suppressLineNumbers/>
      <w:spacing w:before="120" w:after="120"/>
    </w:pPr>
    <w:rPr>
      <w:rFonts w:cs="Arial"/>
      <w:i/>
      <w:iCs/>
      <w:szCs w:val="24"/>
    </w:rPr>
  </w:style>
  <w:style w:type="paragraph" w:styleId="Title1" w:customStyle="1">
    <w:name w:val="Title1"/>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Caption11111" w:customStyle="1">
    <w:name w:val="caption11111"/>
    <w:basedOn w:val="Normal"/>
    <w:qFormat/>
    <w:pPr>
      <w:suppressLineNumbers/>
      <w:spacing w:before="120" w:after="120"/>
    </w:pPr>
    <w:rPr>
      <w:rFonts w:cs="Arial"/>
      <w:i/>
      <w:iCs/>
      <w:szCs w:val="24"/>
    </w:rPr>
  </w:style>
  <w:style w:type="paragraph" w:styleId="Standard1" w:customStyle="1">
    <w:name w:val="Standard1"/>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Normal1" w:customStyle="1">
    <w:name w:val="Normal1"/>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Encabezado21" w:customStyle="1">
    <w:name w:val="Encabezado 2"/>
    <w:basedOn w:val="Normal"/>
    <w:next w:val="Normal"/>
    <w:qFormat/>
    <w:pPr>
      <w:keepNext w:val="true"/>
      <w:spacing w:before="240" w:after="60"/>
    </w:pPr>
    <w:rPr>
      <w:rFonts w:ascii="Cambria" w:hAnsi="Cambria" w:cs="Cambria"/>
      <w:b/>
      <w:bCs/>
      <w:i/>
      <w:iCs/>
      <w:sz w:val="28"/>
      <w:szCs w:val="28"/>
    </w:rPr>
  </w:style>
  <w:style w:type="paragraph" w:styleId="Caption1111" w:customStyle="1">
    <w:name w:val="Caption1111"/>
    <w:basedOn w:val="Normal"/>
    <w:qFormat/>
    <w:pPr>
      <w:suppressLineNumbers/>
      <w:spacing w:before="120" w:after="120"/>
    </w:pPr>
    <w:rPr>
      <w:rFonts w:cs="Arial"/>
      <w:i/>
      <w:iCs/>
      <w:szCs w:val="24"/>
    </w:rPr>
  </w:style>
  <w:style w:type="paragraph" w:styleId="Caption111" w:customStyle="1">
    <w:name w:val="Caption111"/>
    <w:basedOn w:val="Normal"/>
    <w:qFormat/>
    <w:pPr>
      <w:suppressLineNumbers/>
      <w:spacing w:before="120" w:after="120"/>
    </w:pPr>
    <w:rPr>
      <w:rFonts w:cs="Arial"/>
      <w:i/>
      <w:iCs/>
      <w:szCs w:val="24"/>
    </w:rPr>
  </w:style>
  <w:style w:type="paragraph" w:styleId="Caption112" w:customStyle="1">
    <w:name w:val="Caption112"/>
    <w:basedOn w:val="Normal"/>
    <w:qFormat/>
    <w:pPr>
      <w:suppressLineNumbers/>
      <w:spacing w:before="120" w:after="120"/>
    </w:pPr>
    <w:rPr>
      <w:rFonts w:cs="Arial"/>
      <w:i/>
      <w:iCs/>
      <w:szCs w:val="24"/>
    </w:rPr>
  </w:style>
  <w:style w:type="paragraph" w:styleId="Caption13" w:customStyle="1">
    <w:name w:val="Caption13"/>
    <w:basedOn w:val="Normal"/>
    <w:qFormat/>
    <w:pPr>
      <w:suppressLineNumbers/>
      <w:spacing w:before="120" w:after="120"/>
    </w:pPr>
    <w:rPr>
      <w:rFonts w:cs="Arial"/>
      <w:i/>
      <w:iCs/>
      <w:szCs w:val="24"/>
    </w:rPr>
  </w:style>
  <w:style w:type="paragraph" w:styleId="Caption2" w:customStyle="1">
    <w:name w:val="Caption2"/>
    <w:basedOn w:val="Normal"/>
    <w:qFormat/>
    <w:pPr>
      <w:suppressLineNumbers/>
      <w:spacing w:before="120" w:after="120"/>
    </w:pPr>
    <w:rPr>
      <w:rFonts w:cs="Arial"/>
      <w:i/>
      <w:iCs/>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Textbody" w:customStyle="1">
    <w:name w:val="Text body"/>
    <w:basedOn w:val="Normal"/>
    <w:qFormat/>
    <w:pPr>
      <w:spacing w:lineRule="auto" w:line="288" w:before="0" w:after="140"/>
    </w:pPr>
    <w:rPr/>
  </w:style>
  <w:style w:type="paragraph" w:styleId="Font8" w:customStyle="1">
    <w:name w:val="font_8"/>
    <w:basedOn w:val="Normal"/>
    <w:qFormat/>
    <w:pPr>
      <w:spacing w:before="280" w:after="280"/>
    </w:pPr>
    <w:rPr>
      <w:rFonts w:ascii="Times New Roman" w:hAnsi="Times New Roman" w:cs="Times New Roman"/>
    </w:rPr>
  </w:style>
  <w:style w:type="paragraph" w:styleId="EndnoteSymbol" w:customStyle="1">
    <w:name w:val="Endnote Symbol"/>
    <w:basedOn w:val="Normal"/>
    <w:qFormat/>
    <w:pPr>
      <w:ind w:left="339" w:hanging="339"/>
    </w:pPr>
    <w:rPr>
      <w:sz w:val="20"/>
    </w:rPr>
  </w:style>
  <w:style w:type="paragraph" w:styleId="COMICSANS" w:customStyle="1">
    <w:name w:val="COMIC SANS"/>
    <w:basedOn w:val="Normal"/>
    <w:qFormat/>
    <w:pPr>
      <w:spacing w:lineRule="auto" w:line="360" w:before="114" w:after="114"/>
      <w:jc w:val="right"/>
    </w:pPr>
    <w:rPr>
      <w:rFonts w:ascii="Calibri" w:hAnsi="Calibri" w:eastAsia="Calibri" w:cs="Times New Roman"/>
      <w:sz w:val="22"/>
      <w:szCs w:val="22"/>
    </w:rPr>
  </w:style>
  <w:style w:type="paragraph" w:styleId="Textosinformato7" w:customStyle="1">
    <w:name w:val="Texto sin formato7"/>
    <w:basedOn w:val="Normal"/>
    <w:qFormat/>
    <w:pPr/>
    <w:rPr>
      <w:rFonts w:ascii="Consolas" w:hAnsi="Consolas" w:eastAsia="Calibri" w:cs="Times New Roman"/>
      <w:sz w:val="21"/>
      <w:szCs w:val="21"/>
    </w:rPr>
  </w:style>
  <w:style w:type="paragraph" w:styleId="Cabeceraizquierda" w:customStyle="1">
    <w:name w:val="Cabecera izquierda"/>
    <w:basedOn w:val="Cabecera"/>
    <w:qFormat/>
    <w:pPr>
      <w:suppressLineNumbers/>
    </w:pPr>
    <w:rPr/>
  </w:style>
  <w:style w:type="paragraph" w:styleId="Ttulo81" w:customStyle="1">
    <w:name w:val="Título 81"/>
    <w:basedOn w:val="Normal"/>
    <w:qFormat/>
    <w:pPr>
      <w:spacing w:before="240" w:after="60"/>
    </w:pPr>
    <w:rPr>
      <w:rFonts w:ascii="Calibri" w:hAnsi="Calibri" w:eastAsia="Calibri" w:cs="Calibri"/>
      <w:i/>
      <w:iCs/>
    </w:rPr>
  </w:style>
  <w:style w:type="paragraph" w:styleId="Piedepgina1" w:customStyle="1">
    <w:name w:val="Pie de página1"/>
    <w:basedOn w:val="Normal"/>
    <w:qFormat/>
    <w:pPr>
      <w:tabs>
        <w:tab w:val="clear" w:pos="720"/>
        <w:tab w:val="center" w:pos="4252" w:leader="none"/>
        <w:tab w:val="right" w:pos="8504" w:leader="none"/>
      </w:tabs>
    </w:pPr>
    <w:rPr/>
  </w:style>
  <w:style w:type="paragraph" w:styleId="Textoindependiente31" w:customStyle="1">
    <w:name w:val="Texto independiente 31"/>
    <w:basedOn w:val="Normal"/>
    <w:qFormat/>
    <w:pPr>
      <w:spacing w:before="0" w:after="120"/>
    </w:pPr>
    <w:rPr>
      <w:sz w:val="16"/>
    </w:rPr>
  </w:style>
  <w:style w:type="paragraph" w:styleId="PlainText">
    <w:name w:val="Plain Text"/>
    <w:basedOn w:val="Normal"/>
    <w:qFormat/>
    <w:pPr>
      <w:suppressAutoHyphens w:val="false"/>
    </w:pPr>
    <w:rPr>
      <w:rFonts w:ascii="Calibri" w:hAnsi="Calibri" w:eastAsia="Calibri" w:cs="Arial"/>
      <w:sz w:val="22"/>
      <w:szCs w:val="21"/>
    </w:rPr>
  </w:style>
  <w:style w:type="paragraph" w:styleId="Ttulo17" w:customStyle="1">
    <w:name w:val="Título17"/>
    <w:basedOn w:val="Normal"/>
    <w:qFormat/>
    <w:pPr>
      <w:keepNext w:val="true"/>
      <w:spacing w:before="240" w:after="120"/>
    </w:pPr>
    <w:rPr>
      <w:rFonts w:ascii="Liberation Sans;Arial" w:hAnsi="Liberation Sans;Arial" w:eastAsia="Arial" w:cs="Liberation Sans;Arial"/>
      <w:sz w:val="28"/>
      <w:szCs w:val="28"/>
    </w:rPr>
  </w:style>
  <w:style w:type="paragraph" w:styleId="Ttulo16" w:customStyle="1">
    <w:name w:val="Título16"/>
    <w:basedOn w:val="Normal"/>
    <w:qFormat/>
    <w:pPr>
      <w:keepNext w:val="true"/>
      <w:spacing w:before="240" w:after="120"/>
    </w:pPr>
    <w:rPr>
      <w:rFonts w:ascii="Liberation Sans;Arial" w:hAnsi="Liberation Sans;Arial" w:eastAsia="Arial" w:cs="Liberation Sans;Arial"/>
      <w:sz w:val="28"/>
      <w:szCs w:val="28"/>
    </w:rPr>
  </w:style>
  <w:style w:type="paragraph" w:styleId="Descripcin16" w:customStyle="1">
    <w:name w:val="Descripción16"/>
    <w:basedOn w:val="Normal"/>
    <w:qFormat/>
    <w:pPr>
      <w:spacing w:before="120" w:after="120"/>
    </w:pPr>
    <w:rPr>
      <w:rFonts w:eastAsia="Arial"/>
      <w:i/>
      <w:iCs/>
    </w:rPr>
  </w:style>
  <w:style w:type="paragraph" w:styleId="Ttulo15" w:customStyle="1">
    <w:name w:val="Título15"/>
    <w:basedOn w:val="Normal"/>
    <w:qFormat/>
    <w:pPr>
      <w:keepNext w:val="true"/>
      <w:spacing w:before="240" w:after="120"/>
    </w:pPr>
    <w:rPr>
      <w:rFonts w:ascii="Liberation Sans;Arial" w:hAnsi="Liberation Sans;Arial" w:eastAsia="Arial" w:cs="Liberation Sans;Arial"/>
      <w:sz w:val="28"/>
      <w:szCs w:val="28"/>
    </w:rPr>
  </w:style>
  <w:style w:type="paragraph" w:styleId="Descripcin15" w:customStyle="1">
    <w:name w:val="Descripción15"/>
    <w:basedOn w:val="Normal"/>
    <w:qFormat/>
    <w:pPr>
      <w:spacing w:before="120" w:after="120"/>
    </w:pPr>
    <w:rPr>
      <w:rFonts w:eastAsia="Arial"/>
      <w:i/>
      <w:iCs/>
    </w:rPr>
  </w:style>
  <w:style w:type="paragraph" w:styleId="Ttulo14" w:customStyle="1">
    <w:name w:val="Título14"/>
    <w:basedOn w:val="Normal"/>
    <w:qFormat/>
    <w:pPr>
      <w:keepNext w:val="true"/>
      <w:spacing w:before="240" w:after="120"/>
    </w:pPr>
    <w:rPr>
      <w:rFonts w:ascii="Liberation Sans;Arial" w:hAnsi="Liberation Sans;Arial" w:eastAsia="Arial" w:cs="Liberation Sans;Arial"/>
      <w:sz w:val="28"/>
      <w:szCs w:val="28"/>
    </w:rPr>
  </w:style>
  <w:style w:type="paragraph" w:styleId="Descripcin14" w:customStyle="1">
    <w:name w:val="Descripción14"/>
    <w:basedOn w:val="Normal"/>
    <w:qFormat/>
    <w:pPr>
      <w:spacing w:before="120" w:after="120"/>
    </w:pPr>
    <w:rPr>
      <w:rFonts w:eastAsia="Arial"/>
      <w:i/>
      <w:iCs/>
    </w:rPr>
  </w:style>
  <w:style w:type="paragraph" w:styleId="Ttulo13" w:customStyle="1">
    <w:name w:val="Título13"/>
    <w:basedOn w:val="Normal"/>
    <w:qFormat/>
    <w:pPr>
      <w:keepNext w:val="true"/>
      <w:spacing w:before="240" w:after="120"/>
    </w:pPr>
    <w:rPr>
      <w:rFonts w:ascii="Liberation Sans;Arial" w:hAnsi="Liberation Sans;Arial" w:eastAsia="Arial" w:cs="Liberation Sans;Arial"/>
      <w:sz w:val="28"/>
      <w:szCs w:val="28"/>
    </w:rPr>
  </w:style>
  <w:style w:type="paragraph" w:styleId="Descripcin13" w:customStyle="1">
    <w:name w:val="Descripción13"/>
    <w:basedOn w:val="Normal"/>
    <w:qFormat/>
    <w:pPr>
      <w:spacing w:before="120" w:after="120"/>
    </w:pPr>
    <w:rPr>
      <w:rFonts w:eastAsia="Arial"/>
      <w:i/>
      <w:iCs/>
    </w:rPr>
  </w:style>
  <w:style w:type="paragraph" w:styleId="Ttulo12" w:customStyle="1">
    <w:name w:val="Título12"/>
    <w:basedOn w:val="Normal"/>
    <w:qFormat/>
    <w:pPr>
      <w:keepNext w:val="true"/>
      <w:spacing w:before="240" w:after="120"/>
    </w:pPr>
    <w:rPr>
      <w:rFonts w:ascii="Liberation Sans;Arial" w:hAnsi="Liberation Sans;Arial" w:eastAsia="Arial" w:cs="Liberation Sans;Arial"/>
      <w:sz w:val="28"/>
      <w:szCs w:val="28"/>
    </w:rPr>
  </w:style>
  <w:style w:type="paragraph" w:styleId="Descripcin12" w:customStyle="1">
    <w:name w:val="Descripción12"/>
    <w:basedOn w:val="Normal"/>
    <w:qFormat/>
    <w:pPr>
      <w:spacing w:before="120" w:after="120"/>
    </w:pPr>
    <w:rPr>
      <w:rFonts w:eastAsia="Arial"/>
      <w:i/>
      <w:iCs/>
    </w:rPr>
  </w:style>
  <w:style w:type="paragraph" w:styleId="Ttulo111" w:customStyle="1">
    <w:name w:val="Título11"/>
    <w:basedOn w:val="Normal"/>
    <w:qFormat/>
    <w:pPr>
      <w:keepNext w:val="true"/>
      <w:spacing w:before="240" w:after="120"/>
    </w:pPr>
    <w:rPr>
      <w:rFonts w:ascii="Liberation Sans;Arial" w:hAnsi="Liberation Sans;Arial" w:eastAsia="Arial" w:cs="Liberation Sans;Arial"/>
      <w:sz w:val="28"/>
      <w:szCs w:val="28"/>
    </w:rPr>
  </w:style>
  <w:style w:type="paragraph" w:styleId="Descripcin11" w:customStyle="1">
    <w:name w:val="Descripción11"/>
    <w:basedOn w:val="Normal"/>
    <w:qFormat/>
    <w:pPr>
      <w:spacing w:before="120" w:after="120"/>
    </w:pPr>
    <w:rPr>
      <w:rFonts w:eastAsia="Arial"/>
      <w:i/>
      <w:iCs/>
    </w:rPr>
  </w:style>
  <w:style w:type="paragraph" w:styleId="Ttulo10" w:customStyle="1">
    <w:name w:val="Título10"/>
    <w:basedOn w:val="Normal"/>
    <w:qFormat/>
    <w:pPr>
      <w:keepNext w:val="true"/>
      <w:spacing w:before="240" w:after="120"/>
    </w:pPr>
    <w:rPr>
      <w:rFonts w:ascii="Liberation Sans;Arial" w:hAnsi="Liberation Sans;Arial" w:eastAsia="Arial" w:cs="Liberation Sans;Arial"/>
      <w:sz w:val="28"/>
      <w:szCs w:val="28"/>
    </w:rPr>
  </w:style>
  <w:style w:type="paragraph" w:styleId="Descripcin10" w:customStyle="1">
    <w:name w:val="Descripción10"/>
    <w:basedOn w:val="Normal"/>
    <w:qFormat/>
    <w:pPr>
      <w:spacing w:before="120" w:after="120"/>
    </w:pPr>
    <w:rPr>
      <w:rFonts w:eastAsia="Arial"/>
      <w:i/>
      <w:iCs/>
    </w:rPr>
  </w:style>
  <w:style w:type="paragraph" w:styleId="Descripcin9" w:customStyle="1">
    <w:name w:val="Descripción9"/>
    <w:basedOn w:val="Normal"/>
    <w:qFormat/>
    <w:pPr>
      <w:spacing w:before="120" w:after="120"/>
    </w:pPr>
    <w:rPr>
      <w:rFonts w:eastAsia="Arial"/>
      <w:i/>
      <w:iCs/>
    </w:rPr>
  </w:style>
  <w:style w:type="paragraph" w:styleId="Descripcin8" w:customStyle="1">
    <w:name w:val="Descripción8"/>
    <w:basedOn w:val="Normal"/>
    <w:qFormat/>
    <w:pPr>
      <w:spacing w:before="120" w:after="120"/>
    </w:pPr>
    <w:rPr>
      <w:rFonts w:eastAsia="Arial"/>
      <w:i/>
      <w:iCs/>
    </w:rPr>
  </w:style>
  <w:style w:type="paragraph" w:styleId="Descripcin7" w:customStyle="1">
    <w:name w:val="Descripción7"/>
    <w:basedOn w:val="Normal"/>
    <w:qFormat/>
    <w:pPr>
      <w:spacing w:before="120" w:after="120"/>
    </w:pPr>
    <w:rPr>
      <w:rFonts w:eastAsia="Arial"/>
      <w:i/>
      <w:iCs/>
    </w:rPr>
  </w:style>
  <w:style w:type="paragraph" w:styleId="Descripcin6" w:customStyle="1">
    <w:name w:val="Descripción6"/>
    <w:basedOn w:val="Normal"/>
    <w:qFormat/>
    <w:pPr>
      <w:spacing w:before="120" w:after="120"/>
    </w:pPr>
    <w:rPr>
      <w:rFonts w:eastAsia="Arial"/>
      <w:i/>
      <w:iCs/>
    </w:rPr>
  </w:style>
  <w:style w:type="paragraph" w:styleId="Descripcin5" w:customStyle="1">
    <w:name w:val="Descripción5"/>
    <w:basedOn w:val="Normal"/>
    <w:qFormat/>
    <w:pPr>
      <w:spacing w:before="120" w:after="120"/>
    </w:pPr>
    <w:rPr>
      <w:rFonts w:eastAsia="Arial"/>
      <w:i/>
      <w:iCs/>
    </w:rPr>
  </w:style>
  <w:style w:type="paragraph" w:styleId="Text" w:customStyle="1">
    <w:name w:val="text"/>
    <w:basedOn w:val="Normal"/>
    <w:qFormat/>
    <w:pPr>
      <w:suppressAutoHyphens w:val="false"/>
      <w:spacing w:before="100" w:after="100"/>
    </w:pPr>
    <w:rPr>
      <w:rFonts w:ascii="Times New Roman" w:hAnsi="Times New Roman" w:cs="Times New Roman"/>
      <w:kern w:val="0"/>
    </w:rPr>
  </w:style>
  <w:style w:type="paragraph" w:styleId="Byline" w:customStyle="1">
    <w:name w:val="byline"/>
    <w:basedOn w:val="Normal"/>
    <w:qFormat/>
    <w:pPr>
      <w:suppressAutoHyphens w:val="false"/>
      <w:spacing w:before="100" w:after="100"/>
    </w:pPr>
    <w:rPr>
      <w:rFonts w:ascii="Times New Roman" w:hAnsi="Times New Roman" w:cs="Times New Roman"/>
      <w:kern w:val="0"/>
    </w:rPr>
  </w:style>
  <w:style w:type="paragraph" w:styleId="Artentradilla" w:customStyle="1">
    <w:name w:val="art-entradilla"/>
    <w:basedOn w:val="Normal"/>
    <w:qFormat/>
    <w:pPr>
      <w:suppressAutoHyphens w:val="false"/>
      <w:spacing w:before="100" w:after="100"/>
    </w:pPr>
    <w:rPr>
      <w:rFonts w:ascii="Times New Roman" w:hAnsi="Times New Roman" w:cs="Times New Roman"/>
      <w:kern w:val="0"/>
    </w:rPr>
  </w:style>
  <w:style w:type="paragraph" w:styleId="LOnormal1" w:customStyle="1">
    <w:name w:val="LO-normal1"/>
    <w:qFormat/>
    <w:pPr>
      <w:widowControl/>
      <w:suppressAutoHyphens w:val="true"/>
      <w:bidi w:val="0"/>
      <w:spacing w:before="0" w:after="0"/>
      <w:jc w:val="left"/>
    </w:pPr>
    <w:rPr>
      <w:rFonts w:ascii="Liberation Serif;Times New Roma" w:hAnsi="Liberation Serif;Times New Roma" w:eastAsia="Arial" w:cs="Liberation Serif;Times New Roma"/>
      <w:color w:val="auto"/>
      <w:kern w:val="2"/>
      <w:sz w:val="24"/>
      <w:szCs w:val="24"/>
      <w:lang w:val="es-ES" w:eastAsia="zh-CN" w:bidi="hi-IN"/>
    </w:rPr>
  </w:style>
  <w:style w:type="paragraph" w:styleId="Ttulo112" w:customStyle="1">
    <w:name w:val="Título 11"/>
    <w:basedOn w:val="Normal"/>
    <w:qFormat/>
    <w:pPr>
      <w:keepNext w:val="true"/>
      <w:jc w:val="center"/>
    </w:pPr>
    <w:rPr>
      <w:b/>
      <w:i/>
      <w:sz w:val="22"/>
    </w:rPr>
  </w:style>
  <w:style w:type="paragraph" w:styleId="Ttulo211" w:customStyle="1">
    <w:name w:val="Título 21"/>
    <w:basedOn w:val="Normal"/>
    <w:qFormat/>
    <w:pPr>
      <w:keepNext w:val="true"/>
      <w:jc w:val="center"/>
    </w:pPr>
    <w:rPr>
      <w:b/>
      <w:i/>
      <w:sz w:val="22"/>
      <w:u w:val="single"/>
    </w:rPr>
  </w:style>
  <w:style w:type="paragraph" w:styleId="Caption3" w:customStyle="1">
    <w:name w:val="caption3"/>
    <w:basedOn w:val="Normal"/>
    <w:qFormat/>
    <w:pPr>
      <w:spacing w:before="120" w:after="120"/>
    </w:pPr>
    <w:rPr>
      <w:i/>
    </w:rPr>
  </w:style>
  <w:style w:type="paragraph" w:styleId="Cnewsblockcategory" w:customStyle="1">
    <w:name w:val="c-news-block__category"/>
    <w:basedOn w:val="Normal"/>
    <w:qFormat/>
    <w:pPr>
      <w:suppressAutoHyphens w:val="false"/>
      <w:spacing w:before="280" w:after="280"/>
    </w:pPr>
    <w:rPr>
      <w:rFonts w:ascii="Times New Roman" w:hAnsi="Times New Roman" w:cs="Times New Roman"/>
      <w:kern w:val="0"/>
    </w:rPr>
  </w:style>
  <w:style w:type="paragraph" w:styleId="Cnewsblockauthor" w:customStyle="1">
    <w:name w:val="c-news-block__author"/>
    <w:basedOn w:val="Normal"/>
    <w:qFormat/>
    <w:pPr>
      <w:suppressAutoHyphens w:val="false"/>
      <w:spacing w:before="280" w:after="280"/>
    </w:pPr>
    <w:rPr>
      <w:rFonts w:ascii="Times New Roman" w:hAnsi="Times New Roman" w:cs="Times New Roman"/>
      <w:kern w:val="0"/>
    </w:rPr>
  </w:style>
  <w:style w:type="paragraph" w:styleId="Cnewsblockentry" w:customStyle="1">
    <w:name w:val="c-news-block__entry"/>
    <w:basedOn w:val="Normal"/>
    <w:qFormat/>
    <w:pPr>
      <w:suppressAutoHyphens w:val="false"/>
      <w:spacing w:before="280" w:after="280"/>
    </w:pPr>
    <w:rPr>
      <w:rFonts w:ascii="Times New Roman" w:hAnsi="Times New Roman" w:cs="Times New Roman"/>
      <w:kern w:val="0"/>
    </w:rPr>
  </w:style>
  <w:style w:type="paragraph" w:styleId="LOnormal11" w:customStyle="1">
    <w:name w:val="LO-normal11"/>
    <w:qFormat/>
    <w:pPr>
      <w:widowControl/>
      <w:suppressAutoHyphens w:val="true"/>
      <w:bidi w:val="0"/>
      <w:spacing w:before="0" w:after="0"/>
      <w:jc w:val="left"/>
    </w:pPr>
    <w:rPr>
      <w:rFonts w:ascii="Liberation Serif;Times New Roma" w:hAnsi="Liberation Serif;Times New Roma" w:eastAsia="Arial" w:cs="Liberation Serif;Times New Roma"/>
      <w:color w:val="auto"/>
      <w:kern w:val="2"/>
      <w:sz w:val="24"/>
      <w:szCs w:val="24"/>
      <w:lang w:val="es-ES" w:eastAsia="zh-CN" w:bidi="hi-IN"/>
    </w:rPr>
  </w:style>
  <w:style w:type="paragraph" w:styleId="Alfapxapfapea1jji" w:customStyle="1">
    <w:name w:val="alf-apx-apf-ape-a1j-ji"/>
    <w:basedOn w:val="Normal"/>
    <w:qFormat/>
    <w:pPr>
      <w:suppressAutoHyphens w:val="false"/>
      <w:spacing w:before="280" w:after="280"/>
    </w:pPr>
    <w:rPr>
      <w:rFonts w:ascii="Times New Roman" w:hAnsi="Times New Roman" w:cs="Times New Roman"/>
    </w:rPr>
  </w:style>
  <w:style w:type="paragraph" w:styleId="Encabezadodelatabla" w:customStyle="1">
    <w:name w:val="Encabezado de la tabla"/>
    <w:qFormat/>
    <w:pPr>
      <w:widowControl w:val="false"/>
      <w:suppressAutoHyphens w:val="true"/>
      <w:bidi w:val="0"/>
      <w:spacing w:before="0" w:after="0"/>
      <w:jc w:val="center"/>
    </w:pPr>
    <w:rPr>
      <w:rFonts w:ascii="Liberation Serif;Times New Roma" w:hAnsi="Liberation Serif;Times New Roma" w:eastAsia="Liberation Serif;Times New Roma" w:cs="Liberation Serif;Times New Roma"/>
      <w:b/>
      <w:color w:val="auto"/>
      <w:kern w:val="2"/>
      <w:sz w:val="24"/>
      <w:szCs w:val="24"/>
      <w:lang w:val="es-ES" w:eastAsia="zh-CN" w:bidi="hi-IN"/>
    </w:rPr>
  </w:style>
  <w:style w:type="paragraph" w:styleId="Etiqueta" w:customStyle="1">
    <w:name w:val="Etiqueta"/>
    <w:basedOn w:val="Normal"/>
    <w:qFormat/>
    <w:pPr>
      <w:spacing w:before="120" w:after="120"/>
    </w:pPr>
    <w:rPr>
      <w:rFonts w:eastAsia="Tahoma"/>
      <w:i/>
      <w:iCs/>
    </w:rPr>
  </w:style>
  <w:style w:type="paragraph" w:styleId="WWTextoindependiente3" w:customStyle="1">
    <w:name w:val="WW-Texto independiente 3"/>
    <w:basedOn w:val="Normal"/>
    <w:qFormat/>
    <w:pPr>
      <w:jc w:val="center"/>
    </w:pPr>
    <w:rPr>
      <w:rFonts w:ascii="Arial Narrow" w:hAnsi="Arial Narrow" w:eastAsia="Arial Narrow" w:cs="Arial Narrow"/>
      <w:sz w:val="20"/>
      <w:szCs w:val="16"/>
    </w:rPr>
  </w:style>
  <w:style w:type="paragraph" w:styleId="Textoindependiente22" w:customStyle="1">
    <w:name w:val="Texto independiente 22"/>
    <w:basedOn w:val="Normal"/>
    <w:qFormat/>
    <w:pPr>
      <w:spacing w:lineRule="auto" w:line="480" w:before="0" w:after="120"/>
    </w:pPr>
    <w:rPr/>
  </w:style>
  <w:style w:type="paragraph" w:styleId="S8" w:customStyle="1">
    <w:name w:val="s8"/>
    <w:basedOn w:val="Normal"/>
    <w:qFormat/>
    <w:pPr>
      <w:suppressAutoHyphens w:val="false"/>
      <w:spacing w:before="100" w:after="100"/>
    </w:pPr>
    <w:rPr>
      <w:rFonts w:ascii="Times New Roman" w:hAnsi="Times New Roman" w:cs="Times New Roman"/>
      <w:sz w:val="20"/>
      <w:lang w:val="es-ES_tradnl"/>
    </w:rPr>
  </w:style>
  <w:style w:type="paragraph" w:styleId="Revisin1" w:customStyle="1">
    <w:name w:val="Revisión1"/>
    <w:qFormat/>
    <w:pPr>
      <w:widowControl/>
      <w:suppressAutoHyphens w:val="true"/>
      <w:bidi w:val="0"/>
      <w:spacing w:lineRule="auto" w:line="252" w:before="0" w:after="160"/>
      <w:jc w:val="left"/>
    </w:pPr>
    <w:rPr>
      <w:rFonts w:ascii="Liberation Serif;Times New Roma" w:hAnsi="Liberation Serif;Times New Roma" w:eastAsia="Liberation Serif;Times New Roma" w:cs="Liberation Serif;Times New Roma"/>
      <w:color w:val="auto"/>
      <w:kern w:val="2"/>
      <w:sz w:val="24"/>
      <w:szCs w:val="21"/>
      <w:lang w:val="es-ES" w:eastAsia="zh-CN" w:bidi="hi-IN"/>
    </w:rPr>
  </w:style>
  <w:style w:type="paragraph" w:styleId="Estilo1" w:customStyle="1">
    <w:name w:val="Estilo1"/>
    <w:basedOn w:val="Ttulo1"/>
    <w:qFormat/>
    <w:pPr>
      <w:spacing w:before="240" w:after="0"/>
    </w:pPr>
    <w:rPr>
      <w:rFonts w:eastAsia="Cambria" w:cs="Cambria"/>
      <w:sz w:val="32"/>
      <w:szCs w:val="32"/>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oromisin" w:customStyle="1">
    <w:name w:val="Por omisión"/>
    <w:qFormat/>
    <w:pPr>
      <w:widowControl/>
      <w:suppressAutoHyphens w:val="true"/>
      <w:bidi w:val="0"/>
      <w:spacing w:before="160" w:after="0"/>
      <w:jc w:val="left"/>
    </w:pPr>
    <w:rPr>
      <w:rFonts w:ascii="Helvetica Neue" w:hAnsi="Helvetica Neue" w:eastAsia="Liberation Serif;Times New Roma" w:cs="Liberation Serif;Times New Roma"/>
      <w:color w:val="000000"/>
      <w:kern w:val="2"/>
      <w:sz w:val="24"/>
      <w:szCs w:val="24"/>
      <w:lang w:val="es-ES_tradnl" w:eastAsia="zh-CN" w:bidi="hi-IN"/>
    </w:rPr>
  </w:style>
  <w:style w:type="paragraph" w:styleId="Cos" w:customStyle="1">
    <w:name w:val="Cos"/>
    <w:qFormat/>
    <w:pPr>
      <w:widowControl/>
      <w:suppressAutoHyphens w:val="true"/>
      <w:bidi w:val="0"/>
      <w:spacing w:lineRule="atLeast" w:line="100" w:before="0" w:after="0"/>
      <w:jc w:val="left"/>
    </w:pPr>
    <w:rPr>
      <w:rFonts w:ascii="Times New Roman" w:hAnsi="Times New Roman" w:eastAsia="Liberation Serif;Times New Roma" w:cs="Liberation Serif;Times New Roma"/>
      <w:color w:val="000000"/>
      <w:kern w:val="2"/>
      <w:sz w:val="24"/>
      <w:szCs w:val="24"/>
      <w:lang w:val="es-ES" w:eastAsia="zh-CN" w:bidi="hi-IN"/>
    </w:rPr>
  </w:style>
  <w:style w:type="paragraph" w:styleId="Textosinformato5" w:customStyle="1">
    <w:name w:val="Texto sin formato5"/>
    <w:basedOn w:val="Normal"/>
    <w:qFormat/>
    <w:pPr/>
    <w:rPr>
      <w:rFonts w:ascii="Consolas" w:hAnsi="Consolas" w:cs="Consolas"/>
      <w:sz w:val="21"/>
      <w:szCs w:val="21"/>
    </w:rPr>
  </w:style>
  <w:style w:type="paragraph" w:styleId="Izquierda" w:customStyle="1">
    <w:name w:val="izquierda"/>
    <w:basedOn w:val="Normal"/>
    <w:qFormat/>
    <w:pPr>
      <w:spacing w:before="280" w:after="280"/>
    </w:pPr>
    <w:rPr>
      <w:rFonts w:ascii="Arial Unicode MS" w:hAnsi="Arial Unicode MS" w:eastAsia="Arial Unicode MS" w:cs="Arial Unicode MS"/>
      <w:kern w:val="0"/>
    </w:rPr>
  </w:style>
  <w:style w:type="paragraph" w:styleId="Textosinformato6" w:customStyle="1">
    <w:name w:val="Texto sin formato6"/>
    <w:basedOn w:val="Normal"/>
    <w:qFormat/>
    <w:pPr/>
    <w:rPr>
      <w:rFonts w:ascii="Consolas" w:hAnsi="Consolas" w:eastAsia="Consolas" w:cs="Consolas"/>
      <w:sz w:val="21"/>
      <w:szCs w:val="21"/>
    </w:rPr>
  </w:style>
  <w:style w:type="paragraph" w:styleId="Textbody1" w:customStyle="1">
    <w:name w:val="Text body1"/>
    <w:basedOn w:val="Standard2"/>
    <w:qFormat/>
    <w:pPr>
      <w:spacing w:lineRule="auto" w:line="288" w:before="0" w:after="140"/>
    </w:pPr>
    <w:rPr/>
  </w:style>
  <w:style w:type="paragraph" w:styleId="PrrafonormaldeSanz" w:customStyle="1">
    <w:name w:val="Párrafo normal de Sanz"/>
    <w:qFormat/>
    <w:pPr>
      <w:widowControl w:val="false"/>
      <w:suppressAutoHyphens w:val="true"/>
      <w:bidi w:val="0"/>
      <w:spacing w:lineRule="auto" w:line="252" w:before="227" w:after="0"/>
      <w:jc w:val="both"/>
    </w:pPr>
    <w:rPr>
      <w:rFonts w:ascii="Arial" w:hAnsi="Arial" w:eastAsia="SimSun;宋体" w:cs="Mangal;Liberation Mono"/>
      <w:color w:val="000000"/>
      <w:kern w:val="0"/>
      <w:sz w:val="22"/>
      <w:szCs w:val="24"/>
      <w:lang w:val="es-ES" w:eastAsia="zh-CN" w:bidi="hi-IN"/>
    </w:rPr>
  </w:style>
  <w:style w:type="paragraph" w:styleId="Destacadorojo" w:customStyle="1">
    <w:name w:val="destacadorojo"/>
    <w:basedOn w:val="Normal"/>
    <w:qFormat/>
    <w:pPr>
      <w:spacing w:before="100" w:after="100"/>
    </w:pPr>
    <w:rPr>
      <w:rFonts w:ascii="Times New Roman" w:hAnsi="Times New Roman" w:cs="Times New Roman"/>
      <w:kern w:val="0"/>
    </w:rPr>
  </w:style>
  <w:style w:type="paragraph" w:styleId="Encabezado4" w:customStyle="1">
    <w:name w:val="Encabezado4"/>
    <w:basedOn w:val="Normal"/>
    <w:qFormat/>
    <w:pPr>
      <w:keepNext w:val="true"/>
      <w:spacing w:before="240" w:after="120"/>
    </w:pPr>
    <w:rPr>
      <w:rFonts w:ascii="Liberation Sans;Arial" w:hAnsi="Liberation Sans;Arial" w:eastAsia="Mangal;Liberation Mono" w:cs="Liberation Sans;Arial"/>
      <w:sz w:val="28"/>
      <w:szCs w:val="28"/>
    </w:rPr>
  </w:style>
  <w:style w:type="paragraph" w:styleId="Encabezado3" w:customStyle="1">
    <w:name w:val="Encabezado3"/>
    <w:basedOn w:val="Normal"/>
    <w:qFormat/>
    <w:pPr>
      <w:keepNext w:val="true"/>
      <w:spacing w:before="240" w:after="120"/>
    </w:pPr>
    <w:rPr>
      <w:rFonts w:ascii="Liberation Sans;Arial" w:hAnsi="Liberation Sans;Arial" w:eastAsia="Mangal;Liberation Mono" w:cs="Liberation Sans;Arial"/>
      <w:sz w:val="28"/>
      <w:szCs w:val="28"/>
    </w:rPr>
  </w:style>
  <w:style w:type="paragraph" w:styleId="Annotationsubject">
    <w:name w:val="annotation subject"/>
    <w:basedOn w:val="Annotationtext"/>
    <w:next w:val="Annotationtext"/>
    <w:qFormat/>
    <w:pPr/>
    <w:rPr>
      <w:b/>
      <w:bCs/>
    </w:rPr>
  </w:style>
  <w:style w:type="paragraph" w:styleId="Annotationtext">
    <w:name w:val="annotation text"/>
    <w:basedOn w:val="Normal"/>
    <w:qFormat/>
    <w:pPr/>
    <w:rPr>
      <w:sz w:val="20"/>
    </w:rPr>
  </w:style>
  <w:style w:type="paragraph" w:styleId="BalloonText">
    <w:name w:val="Balloon Text"/>
    <w:basedOn w:val="Normal"/>
    <w:qFormat/>
    <w:pPr/>
    <w:rPr>
      <w:rFonts w:ascii="Segoe UI" w:hAnsi="Segoe UI" w:cs="Segoe UI"/>
      <w:sz w:val="18"/>
      <w:szCs w:val="18"/>
    </w:rPr>
  </w:style>
  <w:style w:type="paragraph" w:styleId="Quote">
    <w:name w:val="Quote"/>
    <w:basedOn w:val="Normal"/>
    <w:qFormat/>
    <w:pPr>
      <w:spacing w:before="0" w:after="283"/>
      <w:ind w:left="567" w:right="567" w:hanging="0"/>
    </w:pPr>
    <w:rPr/>
  </w:style>
  <w:style w:type="paragraph" w:styleId="Standard2" w:customStyle="1">
    <w:name w:val="Standard2"/>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Epgrafe" w:customStyle="1">
    <w:name w:val="Epígrafe"/>
    <w:basedOn w:val="Normal"/>
    <w:qFormat/>
    <w:pPr>
      <w:suppressLineNumbers/>
      <w:spacing w:before="120" w:after="120"/>
    </w:pPr>
    <w:rPr>
      <w:rFonts w:cs="Arial"/>
      <w:i/>
      <w:iCs/>
      <w:szCs w:val="24"/>
    </w:rPr>
  </w:style>
  <w:style w:type="paragraph" w:styleId="Descripcin17" w:customStyle="1">
    <w:name w:val="Descripción17"/>
    <w:basedOn w:val="Normal"/>
    <w:qFormat/>
    <w:pPr>
      <w:suppressLineNumbers/>
      <w:spacing w:before="120" w:after="120"/>
    </w:pPr>
    <w:rPr>
      <w:rFonts w:cs="Arial"/>
      <w:i/>
      <w:iCs/>
      <w:szCs w:val="24"/>
    </w:rPr>
  </w:style>
  <w:style w:type="paragraph" w:styleId="Descripcin18" w:customStyle="1">
    <w:name w:val="Descripción18"/>
    <w:basedOn w:val="Normal"/>
    <w:qFormat/>
    <w:pPr>
      <w:suppressLineNumbers/>
      <w:spacing w:before="120" w:after="120"/>
    </w:pPr>
    <w:rPr>
      <w:rFonts w:cs="Arial"/>
      <w:i/>
      <w:iCs/>
      <w:szCs w:val="24"/>
    </w:rPr>
  </w:style>
  <w:style w:type="paragraph" w:styleId="Prrafodelista3" w:customStyle="1">
    <w:name w:val="Párrafo de lista3"/>
    <w:basedOn w:val="Normal"/>
    <w:qFormat/>
    <w:pPr>
      <w:ind w:left="720" w:hanging="0"/>
    </w:pPr>
    <w:rPr>
      <w:rFonts w:ascii="Calibri" w:hAnsi="Calibri" w:eastAsia="Calibri" w:cs="Calibri"/>
    </w:rPr>
  </w:style>
  <w:style w:type="numbering" w:styleId="Ningunalista" w:customStyle="1">
    <w:name w:val="Ninguna lista"/>
    <w:uiPriority w:val="99"/>
    <w:semiHidden/>
    <w:unhideWhenUsed/>
    <w:qFormat/>
  </w:style>
  <w:style w:type="numbering" w:styleId="WW8Num1" w:customStyle="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362</TotalTime>
  <Application>LibreOffice/7.3.6.2$Windows_X86_64 LibreOffice_project/c28ca90fd6e1a19e189fc16c05f8f8924961e12e</Application>
  <AppVersion>15.0000</AppVersion>
  <Pages>2</Pages>
  <Words>729</Words>
  <Characters>3823</Characters>
  <CharactersWithSpaces>4553</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2024-12-05T09:06:00Z</cp:lastPrinted>
  <dcterms:modified xsi:type="dcterms:W3CDTF">2025-01-31T10:00:57Z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