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355" w:rsidRDefault="00AD7355">
      <w:pP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</w:pPr>
    </w:p>
    <w:p w:rsidR="00AD7355" w:rsidRDefault="00AD735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p w:rsidR="00AD7355" w:rsidRDefault="00B040F5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Las obras del Bosque Urbano de La Canaleja se encuentran en su tramo final</w:t>
      </w:r>
    </w:p>
    <w:p w:rsidR="00AD7355" w:rsidRDefault="00AD7355">
      <w:pPr>
        <w:rPr>
          <w:rFonts w:ascii="Arial Narrow" w:hAnsi="Arial Narrow"/>
          <w:sz w:val="40"/>
          <w:szCs w:val="40"/>
        </w:rPr>
      </w:pPr>
    </w:p>
    <w:p w:rsidR="00AD7355" w:rsidRDefault="00B040F5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La Junta de Gobierno Local aprueba un modificado de proyecto que recoge las principales demandas vecinales, además de mejoras técnicas</w:t>
      </w:r>
    </w:p>
    <w:p w:rsidR="00AD7355" w:rsidRDefault="00AD7355">
      <w:pPr>
        <w:jc w:val="both"/>
        <w:rPr>
          <w:rFonts w:ascii="Arial Narrow" w:hAnsi="Arial Narrow"/>
          <w:sz w:val="26"/>
          <w:szCs w:val="26"/>
        </w:rPr>
      </w:pPr>
    </w:p>
    <w:p w:rsidR="00AD7355" w:rsidRDefault="00B040F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28</w:t>
      </w:r>
      <w:bookmarkStart w:id="0" w:name="_GoBack"/>
      <w:bookmarkEnd w:id="0"/>
      <w:r w:rsidRPr="00B040F5">
        <w:rPr>
          <w:rFonts w:ascii="Arial Narrow" w:hAnsi="Arial Narrow"/>
          <w:b/>
          <w:color w:val="000000"/>
          <w:sz w:val="26"/>
          <w:szCs w:val="26"/>
        </w:rPr>
        <w:t xml:space="preserve"> de enero de 2025</w:t>
      </w:r>
      <w:r>
        <w:rPr>
          <w:rFonts w:ascii="Arial Narrow" w:hAnsi="Arial Narrow"/>
          <w:color w:val="000000"/>
          <w:sz w:val="26"/>
          <w:szCs w:val="26"/>
        </w:rPr>
        <w:t>.</w:t>
      </w:r>
      <w:r>
        <w:rPr>
          <w:rFonts w:ascii="Arial Narrow" w:eastAsia="Arial" w:hAnsi="Arial Narrow" w:cs="Gadugi"/>
          <w:color w:val="000000"/>
          <w:sz w:val="26"/>
          <w:szCs w:val="26"/>
          <w:lang w:eastAsia="es-ES_tradnl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delegada de Urbanismo, Belén de la Cuadra, ha informado de que las </w:t>
      </w:r>
      <w:r>
        <w:rPr>
          <w:rFonts w:ascii="Arial Narrow" w:eastAsia="Calibri" w:hAnsi="Arial Narrow"/>
          <w:sz w:val="26"/>
          <w:szCs w:val="26"/>
        </w:rPr>
        <w:t xml:space="preserve">obras del Bosque Urbano en el parque de La Canaleja </w:t>
      </w:r>
      <w:r>
        <w:rPr>
          <w:rFonts w:ascii="Arial Narrow" w:hAnsi="Arial Narrow"/>
          <w:sz w:val="26"/>
          <w:szCs w:val="26"/>
        </w:rPr>
        <w:t>se encuentran en su tramo final, una vez que el Gobierno local ha asumido las principales demandas que los vecinos han ido solicitando</w:t>
      </w:r>
      <w:r>
        <w:rPr>
          <w:rFonts w:ascii="Arial Narrow" w:hAnsi="Arial Narrow"/>
          <w:sz w:val="26"/>
          <w:szCs w:val="26"/>
        </w:rPr>
        <w:t xml:space="preserve"> durante la ejecución de estos trabajos, y que han sido recogidas en un modificado del proyecto que se ha aprobado en Junta de Gobierno Local. </w:t>
      </w:r>
    </w:p>
    <w:p w:rsidR="00AD7355" w:rsidRDefault="00AD735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p w:rsidR="00AD7355" w:rsidRDefault="00B040F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modificado de proyecto incluye también las modificaciones técnicas que la dirección facultativa de las obr</w:t>
      </w:r>
      <w:r>
        <w:rPr>
          <w:rFonts w:ascii="Arial Narrow" w:hAnsi="Arial Narrow"/>
          <w:sz w:val="26"/>
          <w:szCs w:val="26"/>
        </w:rPr>
        <w:t xml:space="preserve">as ha considerado oportunas con el fin de que la intervención en esta gran zona verde responda a las actuales necesidades y sea lo más completa posible.  </w:t>
      </w:r>
    </w:p>
    <w:p w:rsidR="00AD7355" w:rsidRDefault="00AD7355">
      <w:pPr>
        <w:jc w:val="both"/>
        <w:rPr>
          <w:rFonts w:ascii="Arial Narrow" w:hAnsi="Arial Narrow"/>
          <w:sz w:val="26"/>
          <w:szCs w:val="26"/>
        </w:rPr>
      </w:pPr>
    </w:p>
    <w:p w:rsidR="00AD7355" w:rsidRDefault="00B040F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este sentido, Belén de la Cuadra ha señalado que el </w:t>
      </w:r>
      <w:r>
        <w:rPr>
          <w:rFonts w:ascii="Arial Narrow" w:eastAsia="Calibri" w:hAnsi="Arial Narrow"/>
          <w:sz w:val="26"/>
          <w:szCs w:val="26"/>
        </w:rPr>
        <w:t xml:space="preserve">proyecto modificado incluye </w:t>
      </w:r>
      <w:r>
        <w:rPr>
          <w:rFonts w:ascii="Arial Narrow" w:hAnsi="Arial Narrow"/>
          <w:sz w:val="26"/>
          <w:szCs w:val="26"/>
        </w:rPr>
        <w:t xml:space="preserve">la creación de </w:t>
      </w:r>
      <w:r>
        <w:rPr>
          <w:rFonts w:ascii="Arial Narrow" w:eastAsia="Calibri" w:hAnsi="Arial Narrow"/>
          <w:sz w:val="26"/>
          <w:szCs w:val="26"/>
        </w:rPr>
        <w:t>do</w:t>
      </w:r>
      <w:r>
        <w:rPr>
          <w:rFonts w:ascii="Arial Narrow" w:eastAsia="Calibri" w:hAnsi="Arial Narrow"/>
          <w:sz w:val="26"/>
          <w:szCs w:val="26"/>
        </w:rPr>
        <w:t>s grandes bolsas de aparcamiento dentro del parque</w:t>
      </w:r>
      <w:r>
        <w:rPr>
          <w:rFonts w:ascii="Arial Narrow" w:hAnsi="Arial Narrow"/>
          <w:sz w:val="26"/>
          <w:szCs w:val="26"/>
        </w:rPr>
        <w:t xml:space="preserve">, así como la </w:t>
      </w:r>
      <w:r>
        <w:rPr>
          <w:rFonts w:ascii="Arial Narrow" w:eastAsia="Calibri" w:hAnsi="Arial Narrow"/>
          <w:sz w:val="26"/>
          <w:szCs w:val="26"/>
        </w:rPr>
        <w:t>redistribución del mobiliario original</w:t>
      </w:r>
      <w:r>
        <w:rPr>
          <w:rFonts w:ascii="Arial Narrow" w:hAnsi="Arial Narrow"/>
          <w:sz w:val="26"/>
          <w:szCs w:val="26"/>
        </w:rPr>
        <w:t xml:space="preserve"> con el fin </w:t>
      </w:r>
      <w:r>
        <w:rPr>
          <w:rFonts w:ascii="Arial Narrow" w:eastAsia="Calibri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 xml:space="preserve">reducir al máximo molestias de ruido a los vecinos </w:t>
      </w:r>
      <w:r>
        <w:rPr>
          <w:rFonts w:ascii="Arial Narrow" w:eastAsia="Calibri" w:hAnsi="Arial Narrow"/>
          <w:sz w:val="26"/>
          <w:szCs w:val="26"/>
        </w:rPr>
        <w:t>que habitan en la</w:t>
      </w: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eastAsia="Calibri" w:hAnsi="Arial Narrow"/>
          <w:sz w:val="26"/>
          <w:szCs w:val="26"/>
        </w:rPr>
        <w:t xml:space="preserve"> viviendas m</w:t>
      </w:r>
      <w:r>
        <w:rPr>
          <w:rFonts w:ascii="Arial Narrow" w:hAnsi="Arial Narrow"/>
          <w:sz w:val="26"/>
          <w:szCs w:val="26"/>
        </w:rPr>
        <w:t xml:space="preserve">ás </w:t>
      </w:r>
      <w:r>
        <w:rPr>
          <w:rFonts w:ascii="Arial Narrow" w:eastAsia="Calibri" w:hAnsi="Arial Narrow"/>
          <w:sz w:val="26"/>
          <w:szCs w:val="26"/>
        </w:rPr>
        <w:t>próximas.</w:t>
      </w:r>
    </w:p>
    <w:p w:rsidR="00AD7355" w:rsidRDefault="00AD735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p w:rsidR="00AD7355" w:rsidRDefault="00B040F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Igualmente, la delegada de Urbanismo ha expl</w:t>
      </w:r>
      <w:r>
        <w:rPr>
          <w:rFonts w:ascii="Arial Narrow" w:hAnsi="Arial Narrow"/>
          <w:sz w:val="26"/>
          <w:szCs w:val="26"/>
        </w:rPr>
        <w:t>icado “que se ha mejorado el</w:t>
      </w:r>
      <w:r>
        <w:rPr>
          <w:rFonts w:ascii="Arial Narrow" w:eastAsia="Calibri" w:hAnsi="Arial Narrow"/>
          <w:sz w:val="26"/>
          <w:szCs w:val="26"/>
        </w:rPr>
        <w:t xml:space="preserve"> sistema de riego </w:t>
      </w:r>
      <w:r>
        <w:rPr>
          <w:rFonts w:ascii="Arial Narrow" w:hAnsi="Arial Narrow"/>
          <w:sz w:val="26"/>
          <w:szCs w:val="26"/>
        </w:rPr>
        <w:t xml:space="preserve">para conseguir un mayor ahorro del consumo en los tiempos de sequía que vivimos, para lo cual, se ha incorporado </w:t>
      </w:r>
      <w:r>
        <w:rPr>
          <w:rFonts w:ascii="Arial Narrow" w:eastAsia="Calibri" w:hAnsi="Arial Narrow"/>
          <w:sz w:val="26"/>
          <w:szCs w:val="26"/>
        </w:rPr>
        <w:t xml:space="preserve">un sistema que permite cubrir las necesidades de riego de todas las especies vegetales plantadas </w:t>
      </w:r>
      <w:r>
        <w:rPr>
          <w:rFonts w:ascii="Arial Narrow" w:eastAsia="Calibri" w:hAnsi="Arial Narrow"/>
          <w:sz w:val="26"/>
          <w:szCs w:val="26"/>
        </w:rPr>
        <w:t xml:space="preserve">con agua captada del propio parque, reduciendo el uso del agua de la red municipal </w:t>
      </w:r>
      <w:proofErr w:type="gramStart"/>
      <w:r>
        <w:rPr>
          <w:rFonts w:ascii="Arial Narrow" w:eastAsia="Calibri" w:hAnsi="Arial Narrow"/>
          <w:sz w:val="26"/>
          <w:szCs w:val="26"/>
        </w:rPr>
        <w:t>exclusivamente</w:t>
      </w:r>
      <w:proofErr w:type="gramEnd"/>
      <w:r>
        <w:rPr>
          <w:rFonts w:ascii="Arial Narrow" w:eastAsia="Calibri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a casos de extrema necesidad”. </w:t>
      </w:r>
    </w:p>
    <w:p w:rsidR="00AD7355" w:rsidRDefault="00AD735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p w:rsidR="00AD7355" w:rsidRDefault="00B040F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esta forma, “seguimos optimizando los recursos hídricos de nuestra ciudad y garantizamos que </w:t>
      </w:r>
      <w:r>
        <w:rPr>
          <w:rFonts w:ascii="Arial Narrow" w:eastAsia="Calibri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 xml:space="preserve">nuevo </w:t>
      </w:r>
      <w:r>
        <w:rPr>
          <w:rFonts w:ascii="Arial Narrow" w:eastAsia="Calibri" w:hAnsi="Arial Narrow"/>
          <w:sz w:val="26"/>
          <w:szCs w:val="26"/>
        </w:rPr>
        <w:t xml:space="preserve">parque disponga en </w:t>
      </w:r>
      <w:r>
        <w:rPr>
          <w:rFonts w:ascii="Arial Narrow" w:eastAsia="Calibri" w:hAnsi="Arial Narrow"/>
          <w:sz w:val="26"/>
          <w:szCs w:val="26"/>
        </w:rPr>
        <w:t>todo momento del agua necesaria para su mantenimiento</w:t>
      </w:r>
      <w:r>
        <w:rPr>
          <w:rFonts w:ascii="Arial Narrow" w:hAnsi="Arial Narrow"/>
          <w:sz w:val="26"/>
          <w:szCs w:val="26"/>
        </w:rPr>
        <w:t xml:space="preserve">”, ha señalado Belén de la Cuadra. </w:t>
      </w:r>
    </w:p>
    <w:p w:rsidR="00AD7355" w:rsidRDefault="00AD735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p w:rsidR="00AD7355" w:rsidRDefault="00B040F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otro lado, el proyecto incluye también mejoras en los caminos peatonales del Bosque Urbano, para lo cual, se ha procedido a la ejecución</w:t>
      </w:r>
      <w:r>
        <w:rPr>
          <w:rFonts w:ascii="Arial Narrow" w:eastAsia="Calibri" w:hAnsi="Arial Narrow"/>
          <w:sz w:val="26"/>
          <w:szCs w:val="26"/>
        </w:rPr>
        <w:t xml:space="preserve"> de un firme </w:t>
      </w:r>
      <w:r>
        <w:rPr>
          <w:rFonts w:ascii="Arial Narrow" w:hAnsi="Arial Narrow"/>
          <w:sz w:val="26"/>
          <w:szCs w:val="26"/>
        </w:rPr>
        <w:t>y a la incorp</w:t>
      </w:r>
      <w:r>
        <w:rPr>
          <w:rFonts w:ascii="Arial Narrow" w:hAnsi="Arial Narrow"/>
          <w:sz w:val="26"/>
          <w:szCs w:val="26"/>
        </w:rPr>
        <w:t xml:space="preserve">oración de dos cunetas </w:t>
      </w:r>
      <w:r>
        <w:rPr>
          <w:rFonts w:ascii="Arial Narrow" w:eastAsia="Calibri" w:hAnsi="Arial Narrow"/>
          <w:sz w:val="26"/>
          <w:szCs w:val="26"/>
        </w:rPr>
        <w:t>que garantice</w:t>
      </w:r>
      <w:r>
        <w:rPr>
          <w:rFonts w:ascii="Arial Narrow" w:hAnsi="Arial Narrow"/>
          <w:sz w:val="26"/>
          <w:szCs w:val="26"/>
        </w:rPr>
        <w:t>n</w:t>
      </w:r>
      <w:r>
        <w:rPr>
          <w:rFonts w:ascii="Arial Narrow" w:eastAsia="Calibri" w:hAnsi="Arial Narrow"/>
          <w:sz w:val="26"/>
          <w:szCs w:val="26"/>
        </w:rPr>
        <w:t xml:space="preserve"> la correcta evacuación de las aguas pluviales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AD7355" w:rsidRDefault="00AD7355">
      <w:pPr>
        <w:rPr>
          <w:rFonts w:ascii="Arial Narrow" w:hAnsi="Arial Narrow"/>
          <w:sz w:val="26"/>
          <w:szCs w:val="26"/>
        </w:rPr>
      </w:pPr>
    </w:p>
    <w:p w:rsidR="00AD7355" w:rsidRDefault="00B040F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</w:t>
      </w:r>
      <w:r>
        <w:rPr>
          <w:rFonts w:ascii="Arial Narrow" w:eastAsia="Calibri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durante la ejecución de las obras se han conservado</w:t>
      </w:r>
      <w:r>
        <w:rPr>
          <w:rFonts w:ascii="Arial Narrow" w:eastAsia="Calibri" w:hAnsi="Arial Narrow"/>
          <w:sz w:val="26"/>
          <w:szCs w:val="26"/>
        </w:rPr>
        <w:t xml:space="preserve"> los cauces naturales </w:t>
      </w:r>
      <w:r>
        <w:rPr>
          <w:rFonts w:ascii="Arial Narrow" w:hAnsi="Arial Narrow"/>
          <w:sz w:val="26"/>
          <w:szCs w:val="26"/>
        </w:rPr>
        <w:t xml:space="preserve">de evacuación del agua, </w:t>
      </w:r>
      <w:r>
        <w:rPr>
          <w:rFonts w:ascii="Arial Narrow" w:eastAsia="Calibri" w:hAnsi="Arial Narrow"/>
          <w:sz w:val="26"/>
          <w:szCs w:val="26"/>
        </w:rPr>
        <w:t xml:space="preserve">reduciendo al mínimo las pendientes </w:t>
      </w:r>
      <w:r>
        <w:rPr>
          <w:rFonts w:ascii="Arial Narrow" w:hAnsi="Arial Narrow"/>
          <w:sz w:val="26"/>
          <w:szCs w:val="26"/>
        </w:rPr>
        <w:t xml:space="preserve">con el fin de facilitar </w:t>
      </w:r>
      <w:r>
        <w:rPr>
          <w:rFonts w:ascii="Arial Narrow" w:hAnsi="Arial Narrow"/>
          <w:sz w:val="26"/>
          <w:szCs w:val="26"/>
        </w:rPr>
        <w:t xml:space="preserve">la movilidad y que los vecinos puedan pasear de forma cómoda. </w:t>
      </w:r>
    </w:p>
    <w:p w:rsidR="00AD7355" w:rsidRDefault="00AD7355">
      <w:pPr>
        <w:jc w:val="both"/>
        <w:rPr>
          <w:rFonts w:ascii="Arial Narrow" w:hAnsi="Arial Narrow"/>
          <w:sz w:val="26"/>
          <w:szCs w:val="26"/>
        </w:rPr>
      </w:pPr>
    </w:p>
    <w:p w:rsidR="00AD7355" w:rsidRDefault="00B040F5">
      <w:pPr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Por otro lado, </w:t>
      </w:r>
      <w:r>
        <w:rPr>
          <w:rFonts w:ascii="Arial Narrow" w:hAnsi="Arial Narrow"/>
          <w:sz w:val="26"/>
          <w:szCs w:val="26"/>
        </w:rPr>
        <w:t xml:space="preserve">y entre las mejoras incorporadas al proyecto, </w:t>
      </w:r>
      <w:r>
        <w:rPr>
          <w:rFonts w:ascii="Arial Narrow" w:eastAsia="Calibri" w:hAnsi="Arial Narrow"/>
          <w:sz w:val="26"/>
          <w:szCs w:val="26"/>
        </w:rPr>
        <w:t xml:space="preserve">se ha añadido un vallado </w:t>
      </w:r>
      <w:r>
        <w:rPr>
          <w:rFonts w:ascii="Arial Narrow" w:hAnsi="Arial Narrow"/>
          <w:sz w:val="26"/>
          <w:szCs w:val="26"/>
        </w:rPr>
        <w:t>perimetral</w:t>
      </w:r>
      <w:r>
        <w:rPr>
          <w:rFonts w:ascii="Arial Narrow" w:eastAsia="Calibri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en el parque y se han reformado </w:t>
      </w:r>
      <w:r>
        <w:rPr>
          <w:rFonts w:ascii="Arial Narrow" w:eastAsia="Calibri" w:hAnsi="Arial Narrow"/>
          <w:sz w:val="26"/>
          <w:szCs w:val="26"/>
        </w:rPr>
        <w:t xml:space="preserve">los aparcamientos para personas con movilidad reducida </w:t>
      </w:r>
      <w:r>
        <w:rPr>
          <w:rFonts w:ascii="Arial Narrow" w:hAnsi="Arial Narrow"/>
          <w:sz w:val="26"/>
          <w:szCs w:val="26"/>
        </w:rPr>
        <w:t>reforzan</w:t>
      </w:r>
      <w:r>
        <w:rPr>
          <w:rFonts w:ascii="Arial Narrow" w:hAnsi="Arial Narrow"/>
          <w:sz w:val="26"/>
          <w:szCs w:val="26"/>
        </w:rPr>
        <w:t>do</w:t>
      </w:r>
      <w:r>
        <w:rPr>
          <w:rFonts w:ascii="Arial Narrow" w:eastAsia="Calibri" w:hAnsi="Arial Narrow"/>
          <w:sz w:val="26"/>
          <w:szCs w:val="26"/>
        </w:rPr>
        <w:t xml:space="preserve"> así las condiciones de accesibilidad en la zona.  </w:t>
      </w:r>
    </w:p>
    <w:p w:rsidR="00AD7355" w:rsidRDefault="00AD7355">
      <w:pPr>
        <w:jc w:val="both"/>
        <w:rPr>
          <w:rFonts w:ascii="Arial Narrow" w:eastAsia="Calibri" w:hAnsi="Arial Narrow"/>
          <w:sz w:val="26"/>
          <w:szCs w:val="26"/>
        </w:rPr>
      </w:pPr>
    </w:p>
    <w:p w:rsidR="00AD7355" w:rsidRDefault="00B040F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 xml:space="preserve">Por </w:t>
      </w:r>
      <w:r>
        <w:rPr>
          <w:rFonts w:ascii="Arial Narrow" w:hAnsi="Arial Narrow"/>
          <w:color w:val="000000"/>
          <w:sz w:val="26"/>
          <w:szCs w:val="26"/>
        </w:rPr>
        <w:t>último</w:t>
      </w:r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>, de las especies autóctonas que mejor se pued</w:t>
      </w:r>
      <w:r>
        <w:rPr>
          <w:rFonts w:ascii="Arial Narrow" w:hAnsi="Arial Narrow"/>
          <w:color w:val="000000"/>
          <w:sz w:val="26"/>
          <w:szCs w:val="26"/>
        </w:rPr>
        <w:t xml:space="preserve">en </w:t>
      </w:r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 xml:space="preserve">adaptar al terreno </w:t>
      </w:r>
      <w:r>
        <w:rPr>
          <w:rFonts w:ascii="Arial Narrow" w:hAnsi="Arial Narrow"/>
          <w:color w:val="000000"/>
          <w:sz w:val="26"/>
          <w:szCs w:val="26"/>
        </w:rPr>
        <w:t>al que van destinadas</w:t>
      </w:r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 xml:space="preserve"> se han elegido </w:t>
      </w:r>
      <w:r>
        <w:rPr>
          <w:rFonts w:ascii="Arial Narrow" w:hAnsi="Arial Narrow"/>
          <w:color w:val="000000"/>
          <w:sz w:val="26"/>
          <w:szCs w:val="26"/>
        </w:rPr>
        <w:t>las que</w:t>
      </w:r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 xml:space="preserve"> mayor cantidad de CO2 pued</w:t>
      </w:r>
      <w:r>
        <w:rPr>
          <w:rFonts w:ascii="Arial Narrow" w:hAnsi="Arial Narrow"/>
          <w:color w:val="000000"/>
          <w:sz w:val="26"/>
          <w:szCs w:val="26"/>
        </w:rPr>
        <w:t>e</w:t>
      </w:r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>n absorber para purificar el ambiente</w:t>
      </w:r>
      <w:r>
        <w:rPr>
          <w:rFonts w:ascii="Arial Narrow" w:hAnsi="Arial Narrow"/>
          <w:color w:val="000000"/>
          <w:sz w:val="26"/>
          <w:szCs w:val="26"/>
        </w:rPr>
        <w:t xml:space="preserve">, como pueden </w:t>
      </w:r>
      <w:r>
        <w:rPr>
          <w:rFonts w:ascii="Arial Narrow" w:hAnsi="Arial Narrow"/>
          <w:color w:val="000000"/>
          <w:sz w:val="26"/>
          <w:szCs w:val="26"/>
        </w:rPr>
        <w:t>ser</w:t>
      </w:r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 xml:space="preserve"> cedros, almeces, moreras </w:t>
      </w:r>
      <w:proofErr w:type="spellStart"/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>fruitless</w:t>
      </w:r>
      <w:proofErr w:type="spellEnd"/>
      <w:r>
        <w:rPr>
          <w:rFonts w:ascii="Arial Narrow" w:eastAsia="Calibri" w:hAnsi="Arial Narrow" w:cs="Times New Roman"/>
          <w:color w:val="000000"/>
          <w:kern w:val="0"/>
          <w:sz w:val="26"/>
          <w:szCs w:val="26"/>
        </w:rPr>
        <w:t>, pinos, falsas acacias, encinas, jacarandas, almendros, higueras, lentiscos, árbol del amor y acebuches.</w:t>
      </w:r>
    </w:p>
    <w:p w:rsidR="00AD7355" w:rsidRDefault="00AD7355">
      <w:pPr>
        <w:jc w:val="both"/>
        <w:rPr>
          <w:rFonts w:ascii="Arial Narrow" w:hAnsi="Arial Narrow"/>
          <w:sz w:val="26"/>
          <w:szCs w:val="26"/>
        </w:rPr>
      </w:pPr>
    </w:p>
    <w:p w:rsidR="00AD7355" w:rsidRDefault="00AD735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p w:rsidR="00AD7355" w:rsidRDefault="00AD7355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sectPr w:rsidR="00AD7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40F5">
      <w:r>
        <w:separator/>
      </w:r>
    </w:p>
  </w:endnote>
  <w:endnote w:type="continuationSeparator" w:id="0">
    <w:p w:rsidR="00000000" w:rsidRDefault="00B0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55" w:rsidRDefault="00AD73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55" w:rsidRDefault="00B040F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r="127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55" w:rsidRDefault="00B040F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r="127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40F5">
      <w:r>
        <w:separator/>
      </w:r>
    </w:p>
  </w:footnote>
  <w:footnote w:type="continuationSeparator" w:id="0">
    <w:p w:rsidR="00000000" w:rsidRDefault="00B0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55" w:rsidRDefault="00AD73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55" w:rsidRDefault="00B040F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55" w:rsidRDefault="00B040F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6913"/>
    <w:multiLevelType w:val="multilevel"/>
    <w:tmpl w:val="7F8C8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A77EA"/>
    <w:multiLevelType w:val="multilevel"/>
    <w:tmpl w:val="4864752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55"/>
    <w:rsid w:val="00AD7355"/>
    <w:rsid w:val="00B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C4ECF-4EAC-4DA3-9F3E-E147745C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  <w:rsid w:val="00451E7D"/>
  </w:style>
  <w:style w:type="character" w:customStyle="1" w:styleId="nfasis1">
    <w:name w:val="Énfasis1"/>
    <w:qFormat/>
    <w:rsid w:val="00451E7D"/>
    <w:rPr>
      <w:i/>
      <w:iCs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8634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Prrafodelista3">
    <w:name w:val="Párrafo de lista3"/>
    <w:basedOn w:val="Normal"/>
    <w:qFormat/>
    <w:rsid w:val="00451E7D"/>
    <w:pPr>
      <w:ind w:left="720"/>
    </w:pPr>
    <w:rPr>
      <w:rFonts w:ascii="Calibri" w:eastAsia="Calibri" w:hAnsi="Calibri" w:cs="Calibri"/>
    </w:rPr>
  </w:style>
  <w:style w:type="paragraph" w:styleId="Textosinformato">
    <w:name w:val="Plain Text"/>
    <w:basedOn w:val="Normal"/>
    <w:link w:val="TextosinformatoCar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rPr>
      <w:color w:val="00000A"/>
      <w:sz w:val="24"/>
      <w:lang w:val="en-US" w:eastAsia="zh-CN"/>
    </w:rPr>
  </w:style>
  <w:style w:type="paragraph" w:styleId="Prrafodelista">
    <w:name w:val="List Paragraph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styleId="Sinespaciado">
    <w:name w:val="No Spacing"/>
    <w:qFormat/>
    <w:rPr>
      <w:lang w:val="es-ES_tradnl"/>
    </w:rPr>
  </w:style>
  <w:style w:type="paragraph" w:customStyle="1" w:styleId="xwestern">
    <w:name w:val="x_western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Citaenbloque">
    <w:name w:val="Cita en bloque"/>
    <w:basedOn w:val="Normal"/>
    <w:qFormat/>
    <w:rsid w:val="00AA4C03"/>
    <w:pPr>
      <w:spacing w:after="283"/>
      <w:ind w:left="567" w:right="567"/>
      <w:jc w:val="both"/>
    </w:pPr>
    <w:rPr>
      <w:rFonts w:ascii="Calibri" w:eastAsia="Calibri" w:hAnsi="Calibri" w:cs="Times New Roman"/>
      <w:color w:val="00000A"/>
      <w:kern w:val="0"/>
      <w:sz w:val="22"/>
      <w:szCs w:val="22"/>
    </w:r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452</Words>
  <Characters>2489</Characters>
  <Application>Microsoft Office Word</Application>
  <DocSecurity>0</DocSecurity>
  <Lines>20</Lines>
  <Paragraphs>5</Paragraphs>
  <ScaleCrop>false</ScaleCrop>
  <Company>HP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36</cp:revision>
  <cp:lastPrinted>2023-10-11T07:08:00Z</cp:lastPrinted>
  <dcterms:created xsi:type="dcterms:W3CDTF">2025-01-16T10:47:00Z</dcterms:created>
  <dcterms:modified xsi:type="dcterms:W3CDTF">2025-01-28T07:08:00Z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