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Style w:val="nfasis1"/>
          <w:rFonts w:ascii="Arial Narrow" w:hAnsi="Arial Narrow" w:cs="Arial Narrow"/>
          <w:b/>
          <w:bCs/>
          <w:i w:val="false"/>
          <w:i w:val="false"/>
          <w:sz w:val="40"/>
          <w:szCs w:val="40"/>
        </w:rPr>
      </w:pPr>
      <w:r>
        <w:rPr>
          <w:rFonts w:cs="Arial Narrow" w:ascii="Arial Narrow" w:hAnsi="Arial Narrow"/>
          <w:b/>
          <w:bCs/>
          <w:i w:val="false"/>
          <w:sz w:val="40"/>
          <w:szCs w:val="40"/>
        </w:rPr>
      </w:r>
    </w:p>
    <w:p>
      <w:pPr>
        <w:pStyle w:val="Normal"/>
        <w:rPr>
          <w:sz w:val="40"/>
          <w:szCs w:val="40"/>
        </w:rPr>
      </w:pPr>
      <w:r>
        <w:rPr>
          <w:rFonts w:eastAsia="Tahoma" w:ascii="Arial Narrow" w:hAnsi="Arial Narrow"/>
          <w:b/>
          <w:bCs/>
          <w:color w:val="000000"/>
          <w:sz w:val="40"/>
          <w:szCs w:val="40"/>
        </w:rPr>
        <w:t>El Ayuntamiento adjudica las obras de remodelación de las instalaciones deportivas de San Ginés por importe de</w:t>
      </w:r>
      <w:r>
        <w:rPr>
          <w:rFonts w:eastAsia="Tahoma" w:cs="Gadugi" w:ascii="Arial Narrow" w:hAnsi="Arial Narrow"/>
          <w:b/>
          <w:bCs/>
          <w:color w:val="000009"/>
          <w:sz w:val="40"/>
          <w:szCs w:val="40"/>
        </w:rPr>
        <w:t xml:space="preserve"> 617.981,98 euros</w:t>
      </w:r>
      <w:r>
        <w:rPr>
          <w:rFonts w:eastAsia="Tahoma" w:ascii="Arial Narrow" w:hAnsi="Arial Narrow"/>
          <w:b/>
          <w:bCs/>
          <w:color w:val="000000"/>
          <w:sz w:val="40"/>
          <w:szCs w:val="40"/>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b/>
          <w:color w:val="000000"/>
          <w:sz w:val="26"/>
          <w:szCs w:val="26"/>
        </w:rPr>
        <w:t>27 de enero de 2025.</w:t>
      </w:r>
      <w:r>
        <w:rPr>
          <w:rFonts w:ascii="Arial Narrow" w:hAnsi="Arial Narrow"/>
          <w:color w:val="000000"/>
          <w:sz w:val="26"/>
          <w:szCs w:val="26"/>
        </w:rPr>
        <w:t xml:space="preserve"> La Junta de Gobierno Local ha adjudicado </w:t>
      </w:r>
      <w:r>
        <w:rPr>
          <w:rFonts w:cs="Gadugi" w:ascii="Arial Narrow" w:hAnsi="Arial Narrow"/>
          <w:sz w:val="26"/>
          <w:szCs w:val="26"/>
        </w:rPr>
        <w:t>las obras de remodelación de</w:t>
      </w:r>
      <w:r>
        <w:rPr>
          <w:rFonts w:cs="Gadugi" w:ascii="Arial Narrow" w:hAnsi="Arial Narrow"/>
          <w:color w:val="000009"/>
          <w:sz w:val="26"/>
          <w:szCs w:val="26"/>
        </w:rPr>
        <w:t xml:space="preserve"> las instalaciones deportivas municipales de San Ginés a la empresa Manuel Alba S.A. por importe de 617.981,98 euros y un plazo de ejecución de cuatro meses. Las obras, que están incluidas en el Plan Cádiz Marcha de Diputación, responden al compromiso adquirido por la alcaldesa, María José García-Pelayo, con los clubes deportivos de fútbol usuarios de</w:t>
      </w:r>
      <w:bookmarkStart w:id="0" w:name="_GoBack"/>
      <w:bookmarkEnd w:id="0"/>
      <w:r>
        <w:rPr>
          <w:rFonts w:cs="Gadugi" w:ascii="Arial Narrow" w:hAnsi="Arial Narrow"/>
          <w:color w:val="000009"/>
          <w:sz w:val="26"/>
          <w:szCs w:val="26"/>
        </w:rPr>
        <w:t xml:space="preserve"> El Paquete, San Benito y La Salle, de dar una solución definitiva al estado precario en que se encuentran estas instalaciones. </w:t>
      </w:r>
    </w:p>
    <w:p>
      <w:pPr>
        <w:pStyle w:val="NormalWeb"/>
        <w:spacing w:before="100" w:after="100"/>
        <w:jc w:val="both"/>
        <w:rPr>
          <w:rFonts w:ascii="Arial Narrow" w:hAnsi="Arial Narrow"/>
          <w:sz w:val="26"/>
          <w:szCs w:val="26"/>
        </w:rPr>
      </w:pPr>
      <w:r>
        <w:rPr>
          <w:rFonts w:cs="Gadugi" w:ascii="Arial Narrow" w:hAnsi="Arial Narrow"/>
          <w:color w:val="000009"/>
          <w:sz w:val="26"/>
          <w:szCs w:val="26"/>
        </w:rPr>
        <w:t xml:space="preserve">Esta actuación viene siendo muy demandada no sólo por los clubes, sino también por los vecinos de la barriada, por lo que desde el Gobierno se decidió destinar parte de estos fondos de Diputación a este proyecto para que los usuarios de estas instalaciones puedan usarlas en las mejores condiciones, completamente reformadas y adaptadas a sus necesidades actuales. </w:t>
      </w:r>
    </w:p>
    <w:p>
      <w:pPr>
        <w:pStyle w:val="NormalWeb"/>
        <w:spacing w:before="100" w:after="100"/>
        <w:jc w:val="both"/>
        <w:rPr>
          <w:rFonts w:ascii="Arial Narrow" w:hAnsi="Arial Narrow"/>
          <w:sz w:val="26"/>
          <w:szCs w:val="26"/>
        </w:rPr>
      </w:pPr>
      <w:r>
        <w:rPr>
          <w:rFonts w:cs="Gadugi" w:ascii="Arial Narrow" w:hAnsi="Arial Narrow"/>
          <w:color w:val="000009"/>
          <w:sz w:val="26"/>
          <w:szCs w:val="26"/>
        </w:rPr>
        <w:t xml:space="preserve">Las instalaciones deportivas municipales San Ginés están formadas por un pabellón deportivo con piscina cubierta de 25 metros; un campo de fútbol de césped artificial; un campo anexo de albero y una pequeña edificación de vestuarios de unos 200 metros. </w:t>
      </w:r>
    </w:p>
    <w:p>
      <w:pPr>
        <w:pStyle w:val="BodyText"/>
        <w:spacing w:lineRule="auto" w:line="240"/>
        <w:jc w:val="both"/>
        <w:rPr>
          <w:rFonts w:ascii="Arial Narrow" w:hAnsi="Arial Narrow"/>
          <w:sz w:val="26"/>
          <w:szCs w:val="26"/>
        </w:rPr>
      </w:pPr>
      <w:r>
        <w:rPr>
          <w:rFonts w:cs="Century Gothic" w:ascii="Arial Narrow" w:hAnsi="Arial Narrow"/>
          <w:sz w:val="26"/>
          <w:szCs w:val="26"/>
        </w:rPr>
        <w:t xml:space="preserve">La actuación que ha sido objeto de esta adjudicación se centra en los campos de fútbol, principalmente en el campo anexo de albero, que presenta algunas deficiencias en sus instalaciones, entre ellas la escasez y mal estado del albero.  Igualmente, los cerramientos de ambos campos están compuestos de mallas metálicas que presentan tramos rotos y apuntalados. </w:t>
      </w:r>
    </w:p>
    <w:p>
      <w:pPr>
        <w:pStyle w:val="NormalWeb"/>
        <w:spacing w:before="100" w:after="100"/>
        <w:jc w:val="both"/>
        <w:rPr>
          <w:rFonts w:ascii="Arial Narrow" w:hAnsi="Arial Narrow"/>
          <w:sz w:val="26"/>
          <w:szCs w:val="26"/>
        </w:rPr>
      </w:pPr>
      <w:r>
        <w:rPr>
          <w:rFonts w:cs="Gadugi" w:ascii="Arial Narrow" w:hAnsi="Arial Narrow"/>
          <w:sz w:val="26"/>
          <w:szCs w:val="26"/>
        </w:rPr>
        <w:t xml:space="preserve">En líneas generales, el proyecto contempla como principales actuaciones la dotación de césped artificial y el riego del campo de albero anexo; la renovación de los cerramientos deteriorados y de mobiliario deportivo, así como la adecuación del sistema alumbrado. </w:t>
      </w:r>
    </w:p>
    <w:p>
      <w:pPr>
        <w:pStyle w:val="BodyText"/>
        <w:spacing w:lineRule="auto" w:line="240" w:before="0" w:after="140"/>
        <w:jc w:val="both"/>
        <w:rPr>
          <w:rFonts w:ascii="Arial Narrow" w:hAnsi="Arial Narrow"/>
          <w:sz w:val="26"/>
          <w:szCs w:val="26"/>
        </w:rPr>
      </w:pPr>
      <w:r>
        <w:rPr>
          <w:rFonts w:cs="Gadugi" w:ascii="Arial Narrow" w:hAnsi="Arial Narrow"/>
          <w:sz w:val="26"/>
          <w:szCs w:val="26"/>
        </w:rPr>
        <w:t>Así pues, el proyecto tendrá como objeto la</w:t>
      </w:r>
      <w:r>
        <w:rPr>
          <w:rFonts w:cs="Century Gothic" w:ascii="Arial Narrow" w:hAnsi="Arial Narrow"/>
          <w:sz w:val="26"/>
          <w:szCs w:val="26"/>
        </w:rPr>
        <w:t xml:space="preserve"> dotación de césped artificial y de un sistema de riego en el campo anexo, así como labores de retranqueos y la sustitución de las columnas de iluminación por columnas de mayor altura;  también se llevará a cabo la renovación casi completa de los cerramientos existentes, la adecuación de los fondos del campo ‘Manuel Millán’ y la dotación de mobiliario deportivo del nuevo campo de césped, que  estará compuesto por juego de porterías de futbol-11, cuatro porterías abatibles de futbol-7, dos banquillos prefabricados de 5 metros de longitud, banderines de saques de esquina y la instalación de redes ‘para-balones’.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Cambria">
    <w:charset w:val="00"/>
    <w:family w:val="roman"/>
    <w:pitch w:val="variable"/>
  </w:font>
  <w:font w:name="Calibri">
    <w:charset w:val="00"/>
    <w:family w:val="swiss"/>
    <w:pitch w:val="variable"/>
  </w:font>
  <w:font w:name="Symbol">
    <w:charset w:val="00"/>
    <w:family w:val="roman"/>
    <w:pitch w:val="variable"/>
  </w:font>
  <w:font w:name="Courier New">
    <w:charset w:val="00"/>
    <w:family w:val="auto"/>
    <w:pitch w:val="variable"/>
  </w:font>
  <w:font w:name="Wingdings">
    <w:charset w:val="00"/>
    <w:family w:val="auto"/>
    <w:pitch w:val="variable"/>
  </w:font>
  <w:font w:name="OpenSymbol">
    <w:altName w:val="Arial Unicode MS"/>
    <w:charset w:val="00"/>
    <w:family w:val="roman"/>
    <w:pitch w:val="variable"/>
  </w:font>
  <w:font w:name="Arial Unicode MS">
    <w:charset w:val="00"/>
    <w:family w:val="swiss"/>
    <w:pitch w:val="variable"/>
  </w:font>
  <w:font w:name="ICZUQV+GTWalsheimProBold">
    <w:charset w:val="00"/>
    <w:family w:val="roman"/>
    <w:pitch w:val="variable"/>
  </w:font>
  <w:font w:name="Gill Sans MT">
    <w:charset w:val="00"/>
    <w:family w:val="swiss"/>
    <w:pitch w:val="variable"/>
  </w:font>
  <w:font w:name="Segoe UI">
    <w:charset w:val="00"/>
    <w:family w:val="swiss"/>
    <w:pitch w:val="variable"/>
  </w:font>
  <w:font w:name="Liberation Sans">
    <w:altName w:val="Arial"/>
    <w:charset w:val="00"/>
    <w:family w:val="swiss"/>
    <w:pitch w:val="variable"/>
  </w:font>
  <w:font w:name="Helvetica">
    <w:altName w:val="Arial"/>
    <w:charset w:val="00"/>
    <w:family w:val="swiss"/>
    <w:pitch w:val="variable"/>
  </w:font>
  <w:font w:name="Liberation Mono">
    <w:altName w:val="Courier New"/>
    <w:charset w:val="00"/>
    <w:family w:val="roman"/>
    <w:pitch w:val="variable"/>
  </w:font>
  <w:font w:name="Consolas">
    <w:charset w:val="00"/>
    <w:family w:val="auto"/>
    <w:pitch w:val="variable"/>
  </w:font>
  <w:font w:name="Helvetica Neue">
    <w:charset w:val="00"/>
    <w:family w:val="roman"/>
    <w:pitch w:val="variable"/>
  </w:font>
  <w:font w:name="Garamond">
    <w:charset w:val="00"/>
    <w:family w:val="roman"/>
    <w:pitch w:val="variable"/>
  </w:font>
  <w:font w:name="Arial Narrow">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a:noFill/>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a:noFill/>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semiHidden/>
    <w:qFormat/>
    <w:rsid w:val="00863436"/>
    <w:rPr>
      <w:rFonts w:ascii="Calibri" w:hAnsi="Calibri" w:eastAsia="Calibri" w:cs="" w:cstheme="minorBidi" w:eastAsiaTheme="minorHAnsi"/>
      <w:sz w:val="22"/>
      <w:szCs w:val="21"/>
      <w:lang w:eastAsia="en-US"/>
    </w:rPr>
  </w:style>
  <w:style w:type="character" w:styleId="Bolos" w:customStyle="1">
    <w:name w:val="Bolos"/>
    <w:qFormat/>
    <w:rPr>
      <w:rFonts w:ascii="OpenSymbol" w:hAnsi="OpenSymbol" w:eastAsia="OpenSymbol" w:cs="OpenSymbo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rrafodelista3" w:customStyle="1">
    <w:name w:val="Párrafo de lista3"/>
    <w:basedOn w:val="Normal"/>
    <w:qFormat/>
    <w:rsid w:val="00451e7d"/>
    <w:pPr>
      <w:ind w:left="720"/>
    </w:pPr>
    <w:rPr>
      <w:rFonts w:ascii="Calibri" w:hAnsi="Calibri" w:eastAsia="Calibri" w:cs="Calibri"/>
    </w:rPr>
  </w:style>
  <w:style w:type="paragraph" w:styleId="PlainText">
    <w:name w:val="Plain Text"/>
    <w:basedOn w:val="Normal"/>
    <w:link w:val="TextosinformatoCar"/>
    <w:qFormat/>
    <w:pPr/>
    <w:rPr>
      <w:rFonts w:ascii="Consolas" w:hAnsi="Consolas" w:eastAsia="Calibri" w:cs="Consolas"/>
      <w:sz w:val="21"/>
      <w:szCs w:val="21"/>
    </w:rPr>
  </w:style>
  <w:style w:type="paragraph" w:styleId="Standard1" w:customStyle="1">
    <w:name w:val="Standard1"/>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en-US" w:eastAsia="zh-CN" w:bidi="ar-SA"/>
    </w:rPr>
  </w:style>
  <w:style w:type="paragraph" w:styleId="ListParagraph">
    <w:name w:val="List Paragraph"/>
    <w:basedOn w:val="Normal"/>
    <w:qFormat/>
    <w:pPr>
      <w:spacing w:before="0" w:after="200"/>
      <w:ind w:left="720"/>
      <w:contextualSpacing/>
    </w:pPr>
    <w:rPr>
      <w:rFonts w:ascii="Calibri" w:hAnsi="Calibri" w:eastAsia="Calibri"/>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_tradnl" w:eastAsia="es-ES_tradnl" w:bidi="ar-SA"/>
    </w:rPr>
  </w:style>
  <w:style w:type="paragraph" w:styleId="xwestern" w:customStyle="1">
    <w:name w:val="x_western"/>
    <w:basedOn w:val="Normal"/>
    <w:qFormat/>
    <w:pPr>
      <w:suppressAutoHyphens w:val="false"/>
      <w:spacing w:beforeAutospacing="1" w:afterAutospacing="1"/>
    </w:pPr>
    <w:rPr>
      <w:rFonts w:ascii="Times New Roman" w:hAnsi="Times New Roman" w:cs="Times New Roman"/>
      <w:kern w:val="0"/>
      <w:szCs w:val="24"/>
      <w:lang w:eastAsia="es-ES"/>
    </w:rPr>
  </w:style>
  <w:style w:type="numbering" w:styleId="Ningunalista" w:customStyle="1">
    <w:name w:val="Ninguna lista"/>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110</TotalTime>
  <Application>LibreOffice/24.8.4.2$Windows_X86_64 LibreOffice_project/bb3cfa12c7b1bf994ecc5649a80400d06cd71002</Application>
  <AppVersion>15.0000</AppVersion>
  <Pages>1</Pages>
  <Words>412</Words>
  <Characters>2187</Characters>
  <CharactersWithSpaces>2602</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2025-01-16T10:47:00Z</dcterms:created>
  <dc:creator>ADELIFL</dc:creator>
  <dc:description/>
  <dc:language>es-ES</dc:language>
  <cp:lastModifiedBy/>
  <cp:lastPrinted>2025-01-27T11:14:00Z</cp:lastPrinted>
  <dcterms:modified xsi:type="dcterms:W3CDTF">2025-01-27T12:15:45Z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