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Delegación de Juventud contabiliza más de 39.000 participantes en sus actividades en 2024</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consolidación de la Mesa Local de Juventud y el crecimiento en las principales actividades marcan el año</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w:t>
      </w:r>
      <w:r>
        <w:rPr>
          <w:rFonts w:ascii="Arial Narrow" w:hAnsi="Arial Narrow"/>
          <w:b/>
          <w:color w:val="000000"/>
          <w:sz w:val="26"/>
          <w:szCs w:val="26"/>
        </w:rPr>
        <w:t>9</w:t>
      </w:r>
      <w:r>
        <w:rPr>
          <w:rFonts w:ascii="Arial Narrow" w:hAnsi="Arial Narrow"/>
          <w:b/>
          <w:color w:val="000000"/>
          <w:sz w:val="26"/>
          <w:szCs w:val="26"/>
        </w:rPr>
        <w:t xml:space="preserve"> de enero de 2025.</w:t>
      </w:r>
      <w:r>
        <w:rPr>
          <w:rFonts w:ascii="Arial Narrow" w:hAnsi="Arial Narrow"/>
          <w:color w:val="000000"/>
          <w:sz w:val="26"/>
          <w:szCs w:val="26"/>
        </w:rPr>
        <w:t xml:space="preserve"> La Delegación de Juventud ha culminado el año 2024 sentando bases fundamentales para incorporar las propuestas de la juventud jerezana y darle voz de forma transversal en la gestión municipal. La constitución de la Mesa Local de Juventud, con 28 asociaciones participantes, ha generado un espacio de participación que ya ha impulsado sus primeras actividades, y que en este año 2025 seguirá consolidando objetivos y líneas de actuación. La mención honorífica de Municipio del Año, compartida con Cazalla de la Sierra, lograda en los Premios  Juventud Andaluza 2024, y el crecimiento de las principales actividades de la Delegación, entre ellas el Certamen ‘6 Grupos 6’, han marcado el año de trabajo en la Sala Paúl.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color w:val="000000"/>
          <w:sz w:val="26"/>
          <w:szCs w:val="26"/>
        </w:rPr>
        <w:t xml:space="preserve">Durante el pasado año 2024, han participado un total de </w:t>
      </w:r>
      <w:r>
        <w:rPr>
          <w:rFonts w:eastAsia="Times New Roman" w:cs="Calibri" w:ascii="Arial Narrow" w:hAnsi="Arial Narrow"/>
          <w:b w:val="false"/>
          <w:bCs w:val="false"/>
          <w:color w:val="000000"/>
          <w:sz w:val="26"/>
          <w:szCs w:val="26"/>
        </w:rPr>
        <w:t>39.292</w:t>
      </w:r>
      <w:r>
        <w:rPr>
          <w:rFonts w:eastAsia="Times New Roman" w:cs="Calibri" w:ascii="Arial Narrow" w:hAnsi="Arial Narrow"/>
          <w:b/>
          <w:bCs/>
          <w:color w:val="000000"/>
          <w:sz w:val="26"/>
          <w:szCs w:val="26"/>
        </w:rPr>
        <w:t xml:space="preserve"> </w:t>
      </w:r>
      <w:r>
        <w:rPr>
          <w:rFonts w:eastAsia="Tahoma" w:cs="Arial" w:ascii="Arial Narrow" w:hAnsi="Arial Narrow"/>
          <w:b w:val="false"/>
          <w:bCs/>
          <w:color w:val="000000"/>
          <w:sz w:val="26"/>
          <w:szCs w:val="26"/>
        </w:rPr>
        <w:t>personas en las distintas actividades organizadas en la Delegación de Juventud. Cabe d</w:t>
      </w:r>
      <w:r>
        <w:rPr>
          <w:rFonts w:eastAsia="Tahoma" w:cs="Arial" w:ascii="Arial Narrow" w:hAnsi="Arial Narrow"/>
          <w:b w:val="false"/>
          <w:bCs w:val="false"/>
          <w:color w:val="000000"/>
          <w:sz w:val="26"/>
          <w:szCs w:val="26"/>
        </w:rPr>
        <w:t>estacar que la Sala Paúl está en permanente funcionamiento y que no solo gestiona actividades propias o de colaboración,  sino que ofrece servicio gratuito con la cesión de espacios  a entidades sin ánimo de lucro. Sala Paúl Espacio Joven ha sido cedida a 45 entidades y asociaciones juveniles, así como a otras delegaciones e instituciones municipales. A lo largo de 2024, se han realizado 8 exposiciones de asociaciones y jóvenes talentos. Durante el pasado verano, se a</w:t>
      </w:r>
      <w:r>
        <w:rPr>
          <w:rFonts w:eastAsia="Tahoma" w:cs="Arial" w:ascii="Arial Narrow" w:hAnsi="Arial Narrow"/>
          <w:b w:val="false"/>
          <w:bCs w:val="false"/>
          <w:color w:val="000000"/>
          <w:sz w:val="26"/>
          <w:szCs w:val="26"/>
        </w:rPr>
        <w:t>brió</w:t>
      </w:r>
      <w:r>
        <w:rPr>
          <w:rFonts w:eastAsia="Tahoma" w:cs="Arial" w:ascii="Arial Narrow" w:hAnsi="Arial Narrow"/>
          <w:b w:val="false"/>
          <w:bCs w:val="false"/>
          <w:color w:val="000000"/>
          <w:sz w:val="26"/>
          <w:szCs w:val="26"/>
        </w:rPr>
        <w:t xml:space="preserve"> por segundo año consecutivo una Sala de Estudio acondicionada y dotada para la comodidad de sus usuarios, que </w:t>
      </w:r>
      <w:r>
        <w:rPr>
          <w:rFonts w:eastAsia="Tahoma" w:cs="Arial" w:ascii="Arial Narrow" w:hAnsi="Arial Narrow"/>
          <w:b w:val="false"/>
          <w:bCs w:val="false"/>
          <w:color w:val="000000"/>
          <w:sz w:val="26"/>
          <w:szCs w:val="26"/>
        </w:rPr>
        <w:t>contó</w:t>
      </w:r>
      <w:r>
        <w:rPr>
          <w:rFonts w:eastAsia="Tahoma" w:cs="Arial" w:ascii="Arial Narrow" w:hAnsi="Arial Narrow"/>
          <w:b w:val="false"/>
          <w:bCs w:val="false"/>
          <w:color w:val="000000"/>
          <w:sz w:val="26"/>
          <w:szCs w:val="26"/>
        </w:rPr>
        <w:t xml:space="preserve"> con 1.295 personas </w:t>
      </w:r>
      <w:r>
        <w:rPr>
          <w:rFonts w:eastAsia="Tahoma" w:cs="Arial" w:ascii="Arial Narrow" w:hAnsi="Arial Narrow"/>
          <w:b w:val="false"/>
          <w:bCs w:val="false"/>
          <w:color w:val="000000"/>
          <w:sz w:val="26"/>
          <w:szCs w:val="26"/>
        </w:rPr>
        <w:t>estudiante</w:t>
      </w:r>
      <w:r>
        <w:rPr>
          <w:rFonts w:eastAsia="Tahoma" w:cs="Arial" w:ascii="Arial Narrow" w:hAnsi="Arial Narrow"/>
          <w:b w:val="false"/>
          <w:bCs w:val="false"/>
          <w:color w:val="000000"/>
          <w:sz w:val="26"/>
          <w:szCs w:val="26"/>
        </w:rPr>
        <w:t xml:space="preserve">s. </w:t>
      </w:r>
    </w:p>
    <w:p>
      <w:pPr>
        <w:pStyle w:val="NormalWeb"/>
        <w:spacing w:before="280" w:after="280"/>
        <w:jc w:val="both"/>
        <w:rPr>
          <w:rFonts w:ascii="Arial Narrow" w:hAnsi="Arial Narrow"/>
          <w:sz w:val="26"/>
          <w:szCs w:val="26"/>
        </w:rPr>
      </w:pPr>
      <w:r>
        <w:rPr>
          <w:rFonts w:cs="Arial" w:ascii="Arial Narrow" w:hAnsi="Arial Narrow"/>
          <w:color w:val="auto"/>
          <w:sz w:val="26"/>
          <w:szCs w:val="26"/>
        </w:rPr>
        <w:t>Durante este año, se han tramitado desde el Servicio de Información Juvenil del Ayuntamiento de Jerez, un total de</w:t>
      </w:r>
      <w:r>
        <w:rPr>
          <w:rFonts w:cs="Arial" w:ascii="Arial Narrow" w:hAnsi="Arial Narrow"/>
          <w:b w:val="false"/>
          <w:bCs w:val="false"/>
          <w:color w:val="auto"/>
          <w:sz w:val="26"/>
          <w:szCs w:val="26"/>
        </w:rPr>
        <w:t xml:space="preserve"> 327 Carnés Joven Europeo; y</w:t>
      </w:r>
      <w:r>
        <w:rPr>
          <w:rFonts w:ascii="Arial Narrow" w:hAnsi="Arial Narrow"/>
          <w:b w:val="false"/>
          <w:bCs w:val="false"/>
          <w:sz w:val="26"/>
          <w:szCs w:val="26"/>
        </w:rPr>
        <w:t xml:space="preserve"> 134 inscripciones</w:t>
      </w:r>
      <w:r>
        <w:rPr>
          <w:rFonts w:ascii="Arial Narrow" w:hAnsi="Arial Narrow"/>
          <w:sz w:val="26"/>
          <w:szCs w:val="26"/>
        </w:rPr>
        <w:t xml:space="preserve"> en el Sistema Nacional de Garantía Juvenil.</w:t>
      </w:r>
    </w:p>
    <w:p>
      <w:pPr>
        <w:pStyle w:val="NormalWeb"/>
        <w:spacing w:before="280" w:after="280"/>
        <w:jc w:val="both"/>
        <w:rPr>
          <w:rFonts w:ascii="Arial Narrow" w:hAnsi="Arial Narrow"/>
          <w:sz w:val="26"/>
          <w:szCs w:val="26"/>
        </w:rPr>
      </w:pPr>
      <w:r>
        <w:rPr>
          <w:rFonts w:cs="Arial" w:ascii="Arial Narrow" w:hAnsi="Arial Narrow"/>
          <w:bCs/>
          <w:color w:val="auto"/>
          <w:sz w:val="26"/>
          <w:szCs w:val="26"/>
        </w:rPr>
        <w:t>La Delegación de Juventud mantiene perfiles en las redes sociales de Facebook e Instagram con el objetivo de dar difusión a las actividades e información juvenil sobre proyectos o programas propios y de otras entidades. Durante este año, la cuenta de Facebook ha tenido 333.589 visitas e Instagram ha sido visitado por un total de 32.133 personas, lo que nos permite generar más interacción y aumentar el número de seguidores.</w:t>
      </w:r>
    </w:p>
    <w:p>
      <w:pPr>
        <w:pStyle w:val="NormalWeb"/>
        <w:spacing w:before="280" w:after="280"/>
        <w:jc w:val="both"/>
        <w:rPr>
          <w:b/>
          <w:b/>
          <w:bCs/>
        </w:rPr>
      </w:pPr>
      <w:r>
        <w:rPr>
          <w:rFonts w:cs="Arial" w:ascii="Arial Narrow" w:hAnsi="Arial Narrow"/>
          <w:b/>
          <w:bCs/>
          <w:color w:val="auto"/>
          <w:sz w:val="26"/>
          <w:szCs w:val="26"/>
        </w:rPr>
        <w:t>Actividades</w:t>
      </w:r>
    </w:p>
    <w:p>
      <w:pPr>
        <w:pStyle w:val="Normal"/>
        <w:jc w:val="both"/>
        <w:rPr>
          <w:rFonts w:ascii="Arial Narrow" w:hAnsi="Arial Narrow"/>
          <w:sz w:val="26"/>
          <w:szCs w:val="26"/>
        </w:rPr>
      </w:pPr>
      <w:r>
        <w:rPr>
          <w:rFonts w:eastAsia="Tahoma" w:cs="Arial" w:ascii="Arial Narrow" w:hAnsi="Arial Narrow"/>
          <w:color w:val="000000"/>
          <w:sz w:val="26"/>
          <w:szCs w:val="26"/>
        </w:rPr>
        <w:t>Entre las actividades propias, señalar el crecimiento de</w:t>
      </w:r>
      <w:r>
        <w:rPr>
          <w:rFonts w:eastAsia="Tahoma" w:cs="Arial" w:ascii="Arial Narrow" w:hAnsi="Arial Narrow"/>
          <w:b/>
          <w:bCs/>
          <w:color w:val="000000"/>
          <w:sz w:val="26"/>
          <w:szCs w:val="26"/>
        </w:rPr>
        <w:t xml:space="preserve"> </w:t>
      </w:r>
      <w:r>
        <w:rPr>
          <w:rFonts w:eastAsia="Tahoma" w:cs="Arial" w:ascii="Arial Narrow" w:hAnsi="Arial Narrow"/>
          <w:b w:val="false"/>
          <w:bCs w:val="false"/>
          <w:color w:val="000000"/>
          <w:sz w:val="26"/>
          <w:szCs w:val="26"/>
        </w:rPr>
        <w:t>6 Grupos 6,</w:t>
      </w:r>
      <w:r>
        <w:rPr>
          <w:rFonts w:eastAsia="Tahoma" w:cs="Arial" w:ascii="Arial Narrow" w:hAnsi="Arial Narrow"/>
          <w:color w:val="000000"/>
          <w:sz w:val="26"/>
          <w:szCs w:val="26"/>
        </w:rPr>
        <w:t xml:space="preserve"> convocado a nivel nacional, y respaldado por una subvención del IAJ. Entre las novedades del certamen, esta edición ha contado con incremento de premios y la difusión por parte de Onda Jerez Televisión a sus semifinales y final. La asistencia en </w:t>
      </w:r>
      <w:r>
        <w:rPr>
          <w:rFonts w:eastAsia="Tahoma" w:cs="Arial" w:ascii="Arial Narrow" w:hAnsi="Arial Narrow"/>
          <w:color w:val="000000"/>
          <w:sz w:val="26"/>
          <w:szCs w:val="26"/>
        </w:rPr>
        <w:t>las</w:t>
      </w:r>
      <w:r>
        <w:rPr>
          <w:rFonts w:eastAsia="Tahoma" w:cs="Arial" w:ascii="Arial Narrow" w:hAnsi="Arial Narrow"/>
          <w:color w:val="000000"/>
          <w:sz w:val="26"/>
          <w:szCs w:val="26"/>
        </w:rPr>
        <w:t xml:space="preserve"> seminales y </w:t>
      </w:r>
      <w:r>
        <w:rPr>
          <w:rFonts w:eastAsia="Tahoma" w:cs="Arial" w:ascii="Arial Narrow" w:hAnsi="Arial Narrow"/>
          <w:color w:val="000000"/>
          <w:sz w:val="26"/>
          <w:szCs w:val="26"/>
        </w:rPr>
        <w:t>la</w:t>
      </w:r>
      <w:r>
        <w:rPr>
          <w:rFonts w:eastAsia="Tahoma" w:cs="Arial" w:ascii="Arial Narrow" w:hAnsi="Arial Narrow"/>
          <w:color w:val="000000"/>
          <w:sz w:val="26"/>
          <w:szCs w:val="26"/>
        </w:rPr>
        <w:t xml:space="preserve"> final fue de 400 personas.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 xml:space="preserve">También ha experimentado un crecimiento importante el </w:t>
      </w:r>
      <w:r>
        <w:rPr>
          <w:rFonts w:eastAsia="Tahoma" w:cs="Arial" w:ascii="Arial Narrow" w:hAnsi="Arial Narrow"/>
          <w:b w:val="false"/>
          <w:bCs w:val="false"/>
          <w:color w:val="000000"/>
          <w:sz w:val="26"/>
          <w:szCs w:val="26"/>
        </w:rPr>
        <w:t>Rabanito Festival</w:t>
      </w:r>
      <w:r>
        <w:rPr>
          <w:rFonts w:eastAsia="Tahoma" w:cs="Arial" w:ascii="Arial Narrow" w:hAnsi="Arial Narrow"/>
          <w:color w:val="000000"/>
          <w:sz w:val="26"/>
          <w:szCs w:val="26"/>
        </w:rPr>
        <w:t>, coorganizado con jóvenes empresarios de la ciudad y el objetivo de seguir fomentando el emprendimiento joven, que se ha trasladado a la Alameda Vieja con una participación de 8.500 personas, y el evento solidario ‘Conciertos antes de Navidad’. Entre las actividades más multitudinarias de</w:t>
      </w:r>
      <w:r>
        <w:rPr>
          <w:rFonts w:eastAsia="Tahoma" w:cs="Arial" w:ascii="Arial Narrow" w:hAnsi="Arial Narrow"/>
          <w:color w:val="000000"/>
          <w:sz w:val="26"/>
          <w:szCs w:val="26"/>
        </w:rPr>
        <w:t>l</w:t>
      </w:r>
      <w:r>
        <w:rPr>
          <w:rFonts w:eastAsia="Tahoma" w:cs="Arial" w:ascii="Arial Narrow" w:hAnsi="Arial Narrow"/>
          <w:color w:val="000000"/>
          <w:sz w:val="26"/>
          <w:szCs w:val="26"/>
        </w:rPr>
        <w:t xml:space="preserve"> año, recordar la conmemoración del Día Europeo de la Música con el concierto ‘Alameda Joven’ de El Canijo de Jerez y Tomasito, con 10.000 asistentes.</w:t>
      </w:r>
    </w:p>
    <w:p>
      <w:pPr>
        <w:pStyle w:val="Normal"/>
        <w:jc w:val="both"/>
        <w:rPr>
          <w:rFonts w:ascii="Arial Narrow" w:hAnsi="Arial Narrow" w:eastAsia="Tahoma" w:cs="Arial"/>
          <w:color w:val="FF0000"/>
          <w:sz w:val="26"/>
          <w:szCs w:val="26"/>
        </w:rPr>
      </w:pPr>
      <w:r>
        <w:rPr>
          <w:rFonts w:eastAsia="Tahoma" w:cs="Arial" w:ascii="Arial Narrow" w:hAnsi="Arial Narrow"/>
          <w:color w:val="FF0000"/>
          <w:sz w:val="26"/>
          <w:szCs w:val="26"/>
        </w:rPr>
      </w:r>
    </w:p>
    <w:p>
      <w:pPr>
        <w:pStyle w:val="Normal"/>
        <w:jc w:val="both"/>
        <w:rPr>
          <w:rFonts w:ascii="Arial Narrow" w:hAnsi="Arial Narrow"/>
          <w:sz w:val="26"/>
          <w:szCs w:val="26"/>
        </w:rPr>
      </w:pPr>
      <w:r>
        <w:rPr>
          <w:rFonts w:eastAsia="Tahoma" w:cs="Arial" w:ascii="Arial Narrow" w:hAnsi="Arial Narrow"/>
          <w:b w:val="false"/>
          <w:bCs w:val="false"/>
          <w:color w:val="000000"/>
          <w:sz w:val="26"/>
          <w:szCs w:val="26"/>
        </w:rPr>
        <w:t xml:space="preserve">Este año ha sido muy destacado el nuevo impulso al </w:t>
      </w:r>
      <w:r>
        <w:rPr>
          <w:rFonts w:eastAsia="Tahoma" w:cs="Arial" w:ascii="Arial Narrow" w:hAnsi="Arial Narrow"/>
          <w:b w:val="false"/>
          <w:bCs w:val="false"/>
          <w:color w:val="000000"/>
          <w:sz w:val="26"/>
          <w:szCs w:val="26"/>
        </w:rPr>
        <w:t>p</w:t>
      </w:r>
      <w:r>
        <w:rPr>
          <w:rFonts w:eastAsia="Tahoma" w:cs="Arial" w:ascii="Arial Narrow" w:hAnsi="Arial Narrow"/>
          <w:b w:val="false"/>
          <w:bCs w:val="false"/>
          <w:color w:val="000000"/>
          <w:sz w:val="26"/>
          <w:szCs w:val="26"/>
        </w:rPr>
        <w:t>rograma Spress’Arte Jerez, con el que los artistas jerezanos están demostrando su talento y su apoyo a la promoción cultural de Jerez, y a las causas sociales y solidarias que más les preocupan. Desde ‘Juventud en conexión’ se ha impulsado una gran campaña en redes sociales para dar difusión a Spress’Arte Jerez</w:t>
      </w:r>
      <w:r>
        <w:rPr>
          <w:rFonts w:eastAsia="Tahoma" w:cs="Arial" w:ascii="Arial Narrow" w:hAnsi="Arial Narrow"/>
          <w:b/>
          <w:bCs w:val="false"/>
          <w:color w:val="000000"/>
          <w:sz w:val="26"/>
          <w:szCs w:val="26"/>
        </w:rPr>
        <w:t>,</w:t>
      </w:r>
      <w:r>
        <w:rPr>
          <w:rFonts w:eastAsia="Tahoma" w:cs="Arial" w:ascii="Arial Narrow" w:hAnsi="Arial Narrow"/>
          <w:b w:val="false"/>
          <w:bCs w:val="false"/>
          <w:color w:val="000000"/>
          <w:sz w:val="26"/>
          <w:szCs w:val="26"/>
        </w:rPr>
        <w:t xml:space="preserve"> un programa de muros libres cuyo objetivo es dotar a los artistas del grafiti la posibilidad de realizar sus obras en zonas del municipio de Jerez y que embellezcan la ciudad.  Estos artistas tienen a su disposición más de </w:t>
      </w:r>
      <w:r>
        <w:rPr>
          <w:rFonts w:eastAsia="Tahoma" w:cs="Arial" w:ascii="Arial Narrow" w:hAnsi="Arial Narrow"/>
          <w:b w:val="false"/>
          <w:bCs w:val="false"/>
          <w:color w:val="000000"/>
          <w:sz w:val="26"/>
          <w:szCs w:val="26"/>
          <w:u w:val="none"/>
        </w:rPr>
        <w:t>2.000 metros de pared</w:t>
      </w:r>
      <w:r>
        <w:rPr>
          <w:rFonts w:eastAsia="Tahoma" w:cs="Arial" w:ascii="Arial Narrow" w:hAnsi="Arial Narrow"/>
          <w:b w:val="false"/>
          <w:bCs w:val="false"/>
          <w:color w:val="000000"/>
          <w:sz w:val="26"/>
          <w:szCs w:val="26"/>
        </w:rPr>
        <w:t xml:space="preserve"> en una decena de emplazamientos. </w:t>
      </w:r>
      <w:r>
        <w:rPr>
          <w:rFonts w:eastAsia="NSimSun" w:cs="Arial" w:ascii="Arial Narrow" w:hAnsi="Arial Narrow"/>
          <w:b w:val="false"/>
          <w:bCs w:val="false"/>
          <w:color w:val="000000"/>
          <w:kern w:val="2"/>
          <w:sz w:val="26"/>
          <w:szCs w:val="26"/>
          <w:shd w:fill="FFFFFF" w:val="clear"/>
          <w:lang w:eastAsia="zh-CN" w:bidi="hi-IN"/>
        </w:rPr>
        <w:t>Durante 2024, se han cedido</w:t>
      </w:r>
      <w:r>
        <w:rPr>
          <w:rFonts w:eastAsia="NSimSun" w:cs="Arial" w:ascii="Arial Narrow" w:hAnsi="Arial Narrow"/>
          <w:b/>
          <w:bCs/>
          <w:color w:val="000000"/>
          <w:kern w:val="2"/>
          <w:sz w:val="26"/>
          <w:szCs w:val="26"/>
          <w:shd w:fill="FFFFFF" w:val="clear"/>
          <w:lang w:eastAsia="zh-CN" w:bidi="hi-IN"/>
        </w:rPr>
        <w:t xml:space="preserve"> </w:t>
      </w:r>
      <w:r>
        <w:rPr>
          <w:rFonts w:eastAsia="NSimSun" w:cs="Arial" w:ascii="Arial Narrow" w:hAnsi="Arial Narrow"/>
          <w:b w:val="false"/>
          <w:bCs w:val="false"/>
          <w:color w:val="000000"/>
          <w:kern w:val="2"/>
          <w:sz w:val="26"/>
          <w:szCs w:val="26"/>
          <w:shd w:fill="FFFFFF" w:val="clear"/>
          <w:lang w:eastAsia="zh-CN" w:bidi="hi-IN"/>
        </w:rPr>
        <w:t>24 muros</w:t>
      </w:r>
      <w:r>
        <w:rPr>
          <w:rFonts w:eastAsia="NSimSun" w:cs="Arial" w:ascii="Arial Narrow" w:hAnsi="Arial Narrow"/>
          <w:b/>
          <w:bCs/>
          <w:color w:val="000000"/>
          <w:kern w:val="2"/>
          <w:sz w:val="26"/>
          <w:szCs w:val="26"/>
          <w:shd w:fill="FFFFFF" w:val="clear"/>
          <w:lang w:eastAsia="zh-CN" w:bidi="hi-IN"/>
        </w:rPr>
        <w:t xml:space="preserve"> </w:t>
      </w:r>
      <w:r>
        <w:rPr>
          <w:rFonts w:eastAsia="NSimSun" w:cs="Arial" w:ascii="Arial Narrow" w:hAnsi="Arial Narrow"/>
          <w:b w:val="false"/>
          <w:bCs w:val="false"/>
          <w:color w:val="000000"/>
          <w:kern w:val="2"/>
          <w:sz w:val="26"/>
          <w:szCs w:val="26"/>
          <w:shd w:fill="FFFFFF" w:val="clear"/>
          <w:lang w:eastAsia="zh-CN" w:bidi="hi-IN"/>
        </w:rPr>
        <w:t>con un total de 353 metros</w:t>
      </w:r>
      <w:r>
        <w:rPr>
          <w:rFonts w:eastAsia="Times New Roman" w:cs="Arial" w:ascii="Arial Narrow" w:hAnsi="Arial Narrow"/>
          <w:b w:val="false"/>
          <w:bCs w:val="false"/>
          <w:color w:val="000000"/>
          <w:sz w:val="26"/>
          <w:szCs w:val="26"/>
          <w:lang w:eastAsia="zh-CN"/>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Caseta Joven</w:t>
      </w:r>
    </w:p>
    <w:p>
      <w:pPr>
        <w:pStyle w:val="Normal"/>
        <w:jc w:val="both"/>
        <w:rPr>
          <w:rFonts w:ascii="Arial Narrow" w:hAnsi="Arial Narrow"/>
          <w:b/>
          <w:b/>
          <w:bCs/>
          <w:sz w:val="26"/>
          <w:szCs w:val="26"/>
        </w:rPr>
      </w:pPr>
      <w:r>
        <w:rPr>
          <w:rFonts w:ascii="Arial Narrow" w:hAnsi="Arial Narrow"/>
          <w:b/>
          <w:bCs/>
          <w:sz w:val="26"/>
          <w:szCs w:val="26"/>
        </w:rPr>
      </w:r>
    </w:p>
    <w:p>
      <w:pPr>
        <w:pStyle w:val="Normal"/>
        <w:jc w:val="both"/>
        <w:rPr>
          <w:rFonts w:ascii="Arial Narrow" w:hAnsi="Arial Narrow"/>
          <w:sz w:val="26"/>
          <w:szCs w:val="26"/>
        </w:rPr>
      </w:pPr>
      <w:r>
        <w:rPr>
          <w:rFonts w:eastAsia="Tahoma" w:cs="Arial" w:ascii="Arial Narrow" w:hAnsi="Arial Narrow"/>
          <w:bCs/>
          <w:color w:val="auto"/>
          <w:sz w:val="26"/>
          <w:szCs w:val="26"/>
          <w:u w:val="none"/>
        </w:rPr>
        <w:t xml:space="preserve">Como novedad, la </w:t>
      </w:r>
      <w:r>
        <w:rPr>
          <w:rFonts w:eastAsia="Tahoma" w:cs="Arial" w:ascii="Arial Narrow" w:hAnsi="Arial Narrow"/>
          <w:b w:val="false"/>
          <w:bCs w:val="false"/>
          <w:color w:val="auto"/>
          <w:sz w:val="26"/>
          <w:szCs w:val="26"/>
          <w:u w:val="none"/>
        </w:rPr>
        <w:t>Feria del Caballo</w:t>
      </w:r>
      <w:r>
        <w:rPr>
          <w:rFonts w:eastAsia="Tahoma" w:cs="Arial" w:ascii="Arial Narrow" w:hAnsi="Arial Narrow"/>
          <w:bCs/>
          <w:color w:val="auto"/>
          <w:sz w:val="26"/>
          <w:szCs w:val="26"/>
          <w:u w:val="none"/>
        </w:rPr>
        <w:t xml:space="preserve"> ha contado este año con la </w:t>
      </w:r>
      <w:r>
        <w:rPr>
          <w:rFonts w:eastAsia="Tahoma" w:cs="Arial" w:ascii="Arial Narrow" w:hAnsi="Arial Narrow"/>
          <w:b w:val="false"/>
          <w:bCs w:val="false"/>
          <w:color w:val="auto"/>
          <w:sz w:val="26"/>
          <w:szCs w:val="26"/>
          <w:u w:val="none"/>
        </w:rPr>
        <w:t>Caseta Joven</w:t>
      </w:r>
      <w:r>
        <w:rPr>
          <w:rFonts w:eastAsia="Tahoma" w:cs="Arial" w:ascii="Arial Narrow" w:hAnsi="Arial Narrow"/>
          <w:bCs/>
          <w:color w:val="auto"/>
          <w:sz w:val="26"/>
          <w:szCs w:val="26"/>
        </w:rPr>
        <w:t xml:space="preserve">, un espacio en el que la juventud ha disfrutado de diferentes conciertos todos los días, y vales descuentos para los poseedores del Carnet Joven. </w:t>
      </w:r>
      <w:r>
        <w:rPr>
          <w:rFonts w:eastAsia="Times New Roman" w:cs="Arial" w:ascii="Arial Narrow" w:hAnsi="Arial Narrow"/>
          <w:bCs/>
          <w:color w:val="auto"/>
          <w:sz w:val="26"/>
          <w:szCs w:val="26"/>
        </w:rPr>
        <w:t xml:space="preserve">Los conciertos celebrados estuvieron a cargo de Sinelando, Space Surimi, Gipsy Fair, Peter Villa, Carrasco Family,  Tomasito y Radio 80, contando con la asistencia de unas 5.000 personas. </w:t>
      </w:r>
      <w:r>
        <w:rPr>
          <w:rFonts w:eastAsia="Tahoma" w:cs="Arial" w:ascii="Arial Narrow" w:hAnsi="Arial Narrow"/>
          <w:bCs/>
          <w:color w:val="auto"/>
          <w:sz w:val="26"/>
          <w:szCs w:val="26"/>
        </w:rPr>
        <w:t>La Delegación de Juventud se ha sumado a la campaña ‘Menores ni una gota’, con la que Espirituosos España ha continuado sensibilizando sobre un consumo responsable en el caso de personas adultas, y un consumo cero, en el caso de menores.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Cs/>
          <w:color w:val="auto"/>
          <w:sz w:val="26"/>
          <w:szCs w:val="26"/>
        </w:rPr>
        <w:t>La delegada de Juventud, Carmen Pina, ha destacado que “tenemos un compromiso firme con el talento joven, queremos apoyar sus proyectos, su emprendimiento, visibilizar la creación y la cultura que nuestros jóvenes están impulsando con un fuerza impresionante, y lo hacemos porque se lo merecen, y también porque eso enriquece a nuestra ciudad, y es un pilar de nuestra candidatura Jerez 2031, Capital Europea de la Cultura”, recordando que “nuestra juventud tiene que estar presente en todas las líneas de trabajo y queremos potenciar su protagonismo, desde un objetivo transversal que este Gobierno tiene muy claro, tal como nos lo ha encomendado nuestra alcaldesa”. La conmemoración del Día Internacional de la Juventud con la Mesa Local dejó claro este objetivo, con un flashmob y el lema ‘Alza tu voz: la juventud conduce el cambio’.</w:t>
      </w:r>
    </w:p>
    <w:p>
      <w:pPr>
        <w:pStyle w:val="NoSpacing"/>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sz w:val="26"/>
          <w:szCs w:val="26"/>
        </w:rPr>
      </w:pPr>
      <w:r>
        <w:rPr>
          <w:rFonts w:cs="Arial" w:ascii="Arial Narrow" w:hAnsi="Arial Narrow"/>
          <w:b w:val="false"/>
          <w:bCs w:val="false"/>
          <w:color w:val="000000"/>
          <w:sz w:val="26"/>
          <w:szCs w:val="26"/>
          <w:u w:val="none"/>
        </w:rPr>
        <w:t xml:space="preserve">En este sentido, el año 2024 ha estado marcado por una coordinación permanente con la Delegación Territorial de Juventud  de la Junta de Andalucía y el Instituto Andaluz de Juventud, y Jerez ha revalidado su condición de Municipio Joven y Centro Gestor del Carnet Joven con la colocación de ambas placas en la Delegación.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000000"/>
          <w:sz w:val="26"/>
          <w:szCs w:val="26"/>
        </w:rPr>
        <w:t xml:space="preserve">De cara </w:t>
      </w:r>
      <w:r>
        <w:rPr>
          <w:rFonts w:eastAsia="Tahoma" w:cs="Arial" w:ascii="Arial Narrow" w:hAnsi="Arial Narrow"/>
          <w:b w:val="false"/>
          <w:bCs w:val="false"/>
          <w:color w:val="000000"/>
          <w:sz w:val="26"/>
          <w:szCs w:val="26"/>
        </w:rPr>
        <w:t xml:space="preserve">a </w:t>
      </w:r>
      <w:r>
        <w:rPr>
          <w:rFonts w:eastAsia="Tahoma" w:cs="Arial" w:ascii="Arial Narrow" w:hAnsi="Arial Narrow"/>
          <w:b w:val="false"/>
          <w:bCs w:val="false"/>
          <w:color w:val="000000"/>
          <w:sz w:val="26"/>
          <w:szCs w:val="26"/>
        </w:rPr>
        <w:t>este año</w:t>
      </w:r>
      <w:r>
        <w:rPr>
          <w:rFonts w:eastAsia="Tahoma" w:cs="Arial" w:ascii="Arial Narrow" w:hAnsi="Arial Narrow"/>
          <w:b/>
          <w:bCs/>
          <w:color w:val="000000"/>
          <w:sz w:val="26"/>
          <w:szCs w:val="26"/>
        </w:rPr>
        <w:t xml:space="preserve">, </w:t>
      </w:r>
      <w:r>
        <w:rPr>
          <w:rFonts w:eastAsia="Tahoma" w:cs="Arial" w:ascii="Arial Narrow" w:hAnsi="Arial Narrow"/>
          <w:b w:val="false"/>
          <w:bCs w:val="false"/>
          <w:color w:val="000000"/>
          <w:sz w:val="26"/>
          <w:szCs w:val="26"/>
        </w:rPr>
        <w:t>l</w:t>
      </w:r>
      <w:r>
        <w:rPr>
          <w:rFonts w:ascii="Arial Narrow" w:hAnsi="Arial Narrow"/>
          <w:sz w:val="26"/>
          <w:szCs w:val="26"/>
        </w:rPr>
        <w:t xml:space="preserve">a Delegación de Juventud concurrirá en la convocatoria de </w:t>
      </w:r>
      <w:r>
        <w:rPr>
          <w:rFonts w:ascii="Arial Narrow" w:hAnsi="Arial Narrow"/>
          <w:sz w:val="26"/>
          <w:szCs w:val="26"/>
        </w:rPr>
        <w:t>f</w:t>
      </w:r>
      <w:r>
        <w:rPr>
          <w:rFonts w:ascii="Arial Narrow" w:hAnsi="Arial Narrow"/>
          <w:sz w:val="26"/>
          <w:szCs w:val="26"/>
        </w:rPr>
        <w:t>ebrero de 2025 para la obtención de una subvención a través de los programas ERASMUS PLUS ‘Actividades de Participación Juvenil’, y se impulsará la redacción del</w:t>
      </w:r>
      <w:r>
        <w:rPr>
          <w:rFonts w:ascii="Arial Narrow" w:hAnsi="Arial Narrow"/>
          <w:color w:val="000000"/>
          <w:sz w:val="26"/>
          <w:szCs w:val="26"/>
        </w:rPr>
        <w:t xml:space="preserve"> I Plan Local de la Juventud.</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NoSpacing">
    <w:name w:val="No Spacing"/>
    <w:qFormat/>
    <w:pPr>
      <w:widowControl/>
      <w:suppressAutoHyphens w:val="true"/>
      <w:bidi w:val="0"/>
      <w:spacing w:before="0" w:after="0"/>
      <w:jc w:val="left"/>
    </w:pPr>
    <w:rPr>
      <w:rFonts w:ascii="Times New Roman" w:hAnsi="Times New Roman" w:eastAsia="Calibri" w:cs="Times New Roman"/>
      <w:color w:val="auto"/>
      <w:kern w:val="2"/>
      <w:sz w:val="24"/>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LibreOffice/7.3.6.2$Windows_X86_64 LibreOffice_project/c28ca90fd6e1a19e189fc16c05f8f8924961e12e</Application>
  <AppVersion>15.0000</AppVersion>
  <Pages>3</Pages>
  <Words>984</Words>
  <Characters>5041</Characters>
  <CharactersWithSpaces>6018</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2025-01-15T11:01:25Z</cp:lastPrinted>
  <dcterms:modified xsi:type="dcterms:W3CDTF">2025-01-17T12:57:15Z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