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20"/>
          <w:tab w:val="left" w:pos="3045" w:leader="none"/>
        </w:tabs>
        <w:jc w:val="left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El Ayuntamiento adjudica a la ‘Gorepa Green SL’ una nave del Centro de Empresas Andana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19</w:t>
      </w: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 de enero de 2025.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El Ayuntamiento de Jerez, a través de la Delegación de Trabajo Autónomo y Empresa que dirige Nela García, ha adjudicado a la empresa ‘Gorepa Green SL’ una nave del Vivero Municipal de Empresas Andana, al amparo de las bases reguladoras y convocatoria del procedimiento de adjudicación en régimen de cesión de uso de locales.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Esta empresa de nueva creación, que tiene previsto contar con un equipo de cinco trabajadores, tendrá como objetivo principal la recepción de electrodomésticos usados, su desmontaje, comprobación de componentes y puesta en funcionamiento final. De este modo, se aprovecharán todos los componentes que estén en condiciones óptimas, se reducirán los residuos eléctricos y se contribuirá a la sostenibilidad ambiental. 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El proyecto de ‘Gorepa Green SL’ representa una propuesta empresarial innovadora que busca revolucionar la gestión de residuos a través de enfoques novedosos en un mercado aún en desarrollo y maduración. La combinación de estrategias creativas permitirá introducir nuevas estructuras y formas de operar en el sector de la gestión de residuos, ofreciendo beneficios tanto para los consumidores como para el medio ambiente.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El Vivero Municipal de Empresas Andana es un centro empresarial que apoya la puesta en marcha y consolidación de proyectos empresariales de reciente creación</w:t>
      </w:r>
      <w:bookmarkStart w:id="0" w:name="_GoBack"/>
      <w:bookmarkEnd w:id="0"/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con el fin de promover el empleo y las actividades innovadoras, especialmente en aquellos sectores industriales generadores de valor añadido.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El Centro de Empresas Andana, ubicado en el Polígono Industrial El Portal, cuenta con 7 naves industriales, oficinas administrativas, sala de reuniones y aula formativa en unas instalaciones que tienen una superficie total de casi 1.000 metros cuadrados.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La Delegación de Trabajo Autónomo y Empresa, sit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uada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en la avenida Alcalde Álvaro Domecq 5-7-9, ofrece servicio de asesoramiento tanto a empresas como a emprendedores relativa a trámites, subvenciones, financiación, etc. Los usuarios que lo deseen también tienen la posibilidad de realizar consultas online o solicitar una cita previa a través de la web:  </w:t>
      </w:r>
      <w:hyperlink r:id="rId2">
        <w:r>
          <w:rPr>
            <w:rStyle w:val="EnlacedeInternet"/>
            <w:rFonts w:eastAsia="Arial" w:cs="Arial Narrow" w:ascii="Arial Narrow" w:hAnsi="Arial Narrow"/>
            <w:bCs/>
            <w:sz w:val="26"/>
            <w:szCs w:val="26"/>
            <w:lang w:eastAsia="es-ES_tradnl"/>
          </w:rPr>
          <w:t>https://www.jerez.es/emprendimiento</w:t>
        </w:r>
      </w:hyperlink>
      <w:r>
        <w:rPr>
          <w:rStyle w:val="EnlacedeInternet"/>
          <w:rFonts w:eastAsia="Arial" w:cs="Arial Narrow" w:ascii="Arial Narrow" w:hAnsi="Arial Narrow"/>
          <w:bCs/>
          <w:sz w:val="26"/>
          <w:szCs w:val="26"/>
          <w:lang w:eastAsia="es-ES_tradnl"/>
        </w:rPr>
        <w:t>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(Se adjunta fotografía)</w:t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a2105c"/>
    <w:rPr>
      <w:color w:val="0563C1" w:themeColor="hyperlink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jerez.es/emprendimiento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LibreOffice/7.3.6.2$Windows_X86_64 LibreOffice_project/c28ca90fd6e1a19e189fc16c05f8f8924961e12e</Application>
  <AppVersion>15.0000</AppVersion>
  <Pages>1</Pages>
  <Words>336</Words>
  <Characters>1906</Characters>
  <CharactersWithSpaces>2236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2025-01-13T08:26:00Z</dcterms:created>
  <dc:creator>ADELIFL</dc:creator>
  <dc:description/>
  <dc:language>es-ES</dc:language>
  <cp:lastModifiedBy/>
  <cp:lastPrinted>2025-01-13T08:28:00Z</cp:lastPrinted>
  <dcterms:modified xsi:type="dcterms:W3CDTF">2025-01-17T12:50:43Z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