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cs="Arial Narrow" w:ascii="Arial Narrow" w:hAnsi="Arial Narrow"/>
          <w:b/>
          <w:bCs/>
          <w:sz w:val="40"/>
          <w:szCs w:val="40"/>
          <w:lang w:eastAsia="es-ES_tradnl"/>
        </w:rPr>
        <w:t xml:space="preserve">El Gobierno municipal agradece a El Motorista y al Consejo Local del Motor la consecución del reto solidario ‘rodea el Mamelón con tu moto’  </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
          <w:b/>
          <w:bCs/>
          <w:sz w:val="40"/>
          <w:szCs w:val="40"/>
          <w:lang w:eastAsia="es-ES_tradnl"/>
        </w:rPr>
      </w:pPr>
      <w:r>
        <w:rPr>
          <w:rFonts w:cs="Arial Narrow" w:ascii="Arial Narrow" w:hAnsi="Arial Narrow"/>
          <w:b/>
          <w:bCs/>
          <w:sz w:val="40"/>
          <w:szCs w:val="40"/>
          <w:lang w:eastAsia="es-ES_tradnl"/>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El delegado de Deportes José Ángel Aparicio asiste a la entrega del cheque-solidario de 1.000 euros a la Casa de Acogida Mornese</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Normal"/>
        <w:spacing w:before="0" w:after="0"/>
        <w:jc w:val="both"/>
        <w:rPr/>
      </w:pPr>
      <w:r>
        <w:rPr>
          <w:rFonts w:ascii="Arial Narrow" w:hAnsi="Arial Narrow"/>
          <w:b/>
          <w:sz w:val="26"/>
          <w:szCs w:val="26"/>
        </w:rPr>
        <w:t>17 de enero de 2025.</w:t>
      </w:r>
      <w:r>
        <w:rPr>
          <w:rFonts w:ascii="Arial Narrow" w:hAnsi="Arial Narrow"/>
          <w:sz w:val="26"/>
          <w:szCs w:val="26"/>
        </w:rPr>
        <w:t xml:space="preserve"> El delegado de Deportes y Desarrollo Educativo, José Ángel Aparicio, ha asistido al acto de entrega del cheque solidario del Consejo Local del Motor a la entidad El Motorista, por la consecución del reto de rodear la plaza del Mamelón con motocicletas en las pasadas fiestas navideñas, con motivo de la Caravana Motera Solidaria que se celebró el 22 de diciembre.</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El cheque, por valor de 1.000 euros, será destinado a la acción social de la Casa de Acogida Mornese, cuyo director, </w:t>
      </w:r>
      <w:r>
        <w:rPr>
          <w:rFonts w:ascii="Arial Narrow" w:hAnsi="Arial Narrow"/>
          <w:sz w:val="26"/>
          <w:szCs w:val="26"/>
        </w:rPr>
        <w:t xml:space="preserve">José </w:t>
      </w:r>
      <w:r>
        <w:rPr>
          <w:rFonts w:ascii="Arial Narrow" w:hAnsi="Arial Narrow"/>
          <w:sz w:val="26"/>
          <w:szCs w:val="26"/>
        </w:rPr>
        <w:t xml:space="preserve">Alberto García </w:t>
      </w:r>
      <w:r>
        <w:rPr>
          <w:rFonts w:ascii="Arial Narrow" w:hAnsi="Arial Narrow"/>
          <w:sz w:val="26"/>
          <w:szCs w:val="26"/>
        </w:rPr>
        <w:t>Perea</w:t>
      </w:r>
      <w:r>
        <w:rPr>
          <w:rFonts w:ascii="Arial Narrow" w:hAnsi="Arial Narrow"/>
          <w:sz w:val="26"/>
          <w:szCs w:val="26"/>
        </w:rPr>
        <w:t>, ha asistido al acto junto al vicepresidente ciudadano del Consejo Local del Motor, José Hermosín, y a Maluki Becerra, en representación de ‘El Motorista’.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Se recuerda que, con motivo de la presentación de la XII Caravana Motera Solidaria en las instalaciones de la conocida tienda jerezana, el equipo de El Motorista asumió el reto de sumarse a tal iniciativa que ha tenido por objetivo reforzar el espíritu solidario del mundo motero de Jerez con las causas sociales de la ciudad.</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El delegado de Deportes y Desarrollo Educativo, José Ángel Aparicio, ha agradecido “a El Motorista, como empresa emblemática de Jerez y en el mundo del motor” así como a Pepe Hermosín y a los representantes del Club Sin Gasolina la puesta en marcha de este reto que ha supuesto “la aportación solidaria de 1.000 euros a beneficio de la causa social de la Casa de Acogida Mornese, vinculada a las Hijas de María Inmaculada, y que </w:t>
      </w:r>
      <w:bookmarkStart w:id="0" w:name="_GoBack"/>
      <w:bookmarkEnd w:id="0"/>
      <w:r>
        <w:rPr>
          <w:rFonts w:ascii="Arial Narrow" w:hAnsi="Arial Narrow"/>
          <w:sz w:val="26"/>
          <w:szCs w:val="26"/>
        </w:rPr>
        <w:t>lleva 25 años en nuestra ciudad trabajando por los niños y niñas en situación de vulnerabilidad social”.</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Se trata de una actividad que “nuevamente demuestra la solidaridad del mundo del motor con las causas sociales de nuestra ciudad, del Consejo Local del Motor, de la Federación de Motoclubes de Jerez, de Sin Gasolina, y de El Motorista. Esperamos desde el Gobierno de Jerez que el año que viene sea más y mejor”, ha añadido el delegado.</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Por su parte, Pepe Hermosín ha afirmado que “esta es la segunda edición que retamos a El Motorista y ellos recogen el guante, y ha sido un éxito, con una gran respuesta de moteros y clubes. El fin de la campaña navideña ha tenido este colofón, con la caravana motera del 22 de diciembre, con una gran participación. De igual forma, el Club Sin Gasolina ha agradecido “a todas las personas y compañeros que demuestran la solidaridad del mundo del motor, con un reto como rodear el Mamelón, y luego por supuesto a la Asociación Mornese, por su trabajo tan importante a diario”.</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Maluki Becerra, de El Motorista, ha remarcado que “estamos orgullosos de asumir el reto y de cumplir con los objetivos, y de aportar todo el granito de arena que podamos. Esperamos que el año que viene sea mejor, con más participación de fuera de Jerez. Aproximadamente fueron más de 500 motos las que rodearon el Mamelón. Fue un ambiente familiar y disfrutamos todos muchísimo, además con el objetivo social que tiene”.</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José </w:t>
      </w:r>
      <w:r>
        <w:rPr>
          <w:rFonts w:ascii="Arial Narrow" w:hAnsi="Arial Narrow"/>
          <w:sz w:val="26"/>
          <w:szCs w:val="26"/>
        </w:rPr>
        <w:t xml:space="preserve">Alberto García </w:t>
      </w:r>
      <w:r>
        <w:rPr>
          <w:rFonts w:ascii="Arial Narrow" w:hAnsi="Arial Narrow"/>
          <w:sz w:val="26"/>
          <w:szCs w:val="26"/>
        </w:rPr>
        <w:t>Perea</w:t>
      </w:r>
      <w:r>
        <w:rPr>
          <w:rFonts w:ascii="Arial Narrow" w:hAnsi="Arial Narrow"/>
          <w:sz w:val="26"/>
          <w:szCs w:val="26"/>
        </w:rPr>
        <w:t>, de la Fundación Casa de Acogida Mornese, ha agradecido “al Consejo Local del Motor, al Club Cherokee, a Sin Gasolina y a la Federación su aportación con este cheque solidario de 1.000 euros que es muy necesario y que será muy bien empleado, como compartiremos y para que así se vea la importancia que tiene esta solidaridad del mundo del motor hacia nosotros”.</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Pérez ha añadido que “el Ayuntamiento ha dado también unas facilidades para desarrollar la actividad que agradecemos igualmente, somos una entidad sin ánimo de lucro, que trabaja día a día por la infancia más vulnerable con unos niños y niñas que se han visto desfavorecidos en una etapa como es la infancia. Somos una entidad que ayuda, pero quién ayuda a los que ayudamos. Estamos muy agradecidos, ellos son la representación de tantas personas que a través de conocerlos a ellos también nos ayudan. Este año han rizado el rizo sobre las ayudas que cada Navidad nos hacen sumando este cheque”.</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(Se adjunta fotografía)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Enlace de audio:</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color w:val="1A1813"/>
          <w:sz w:val="26"/>
          <w:szCs w:val="26"/>
        </w:rPr>
        <w:t>https://www.transfernow.net/dl/20250117RvGeaHyb</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rFonts w:ascii="Arial Narrow" w:hAnsi="Arial Narrow"/>
          <w:i/>
          <w:i/>
          <w:color w:val="000000" w:themeColor="text1"/>
          <w:sz w:val="26"/>
          <w:szCs w:val="26"/>
        </w:rPr>
      </w:pPr>
      <w:r>
        <w:rPr>
          <w:rFonts w:ascii="Arial Narrow" w:hAnsi="Arial Narrow"/>
          <w:i/>
          <w:color w:val="000000" w:themeColor="text1"/>
          <w:sz w:val="26"/>
          <w:szCs w:val="26"/>
        </w:rPr>
      </w:r>
    </w:p>
    <w:p>
      <w:pPr>
        <w:pStyle w:val="Normal"/>
        <w:spacing w:before="0" w:after="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paragraph" w:styleId="Paragraphatom" w:customStyle="1">
    <w:name w:val="paragraph-atom"/>
    <w:basedOn w:val="Normal"/>
    <w:qFormat/>
    <w:rsid w:val="00e24d87"/>
    <w:pPr>
      <w:suppressAutoHyphens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Application>LibreOffice/7.3.6.2$Windows_X86_64 LibreOffice_project/c28ca90fd6e1a19e189fc16c05f8f8924961e12e</Application>
  <AppVersion>15.0000</AppVersion>
  <Pages>2</Pages>
  <Words>718</Words>
  <Characters>3502</Characters>
  <CharactersWithSpaces>4208</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2025-01-17T13:42:28Z</dcterms:modified>
  <cp:revision>211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