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traslada el total apoyo de Jerez a los municipios de Valencia afectados por la DANA y anuncia una nueva plataforma nacional para coordinar respuestas entre ayuntamientos en caso de nuevas emergencias</w:t>
      </w:r>
    </w:p>
    <w:p>
      <w:pPr>
        <w:pStyle w:val="Cuerpodetexto"/>
        <w:spacing w:lineRule="auto" w:line="240" w:before="280" w:after="280"/>
        <w:rPr>
          <w:rStyle w:val="Nfasis1"/>
          <w:rFonts w:ascii="Arial Narrow" w:hAnsi="Arial Narrow" w:eastAsia="Tahoma" w:cs="Arial"/>
          <w:i w:val="false"/>
          <w:i w:val="false"/>
          <w:sz w:val="36"/>
          <w:szCs w:val="36"/>
        </w:rPr>
      </w:pPr>
      <w:r>
        <w:rPr>
          <w:rStyle w:val="Nfasis1"/>
          <w:rFonts w:eastAsia="Tahoma" w:cs="Arial" w:ascii="Arial Narrow" w:hAnsi="Arial Narrow"/>
          <w:i w:val="false"/>
          <w:sz w:val="36"/>
          <w:szCs w:val="36"/>
        </w:rPr>
        <w:t>María José García-Pelayo visita, junto a otros alcaldes y alcaldesas españoles, los municipios de Catarroja y Massanassa y recuerda la solidaria respuesta de los jerezanos desde las primeras horas tras la DANA</w:t>
      </w:r>
    </w:p>
    <w:p>
      <w:pPr>
        <w:pStyle w:val="Cuerpodetexto"/>
        <w:spacing w:lineRule="auto" w:line="240" w:before="280" w:after="280"/>
        <w:rPr>
          <w:rStyle w:val="Nfasis1"/>
          <w:rFonts w:ascii="Arial Narrow" w:hAnsi="Arial Narrow" w:eastAsia="Tahoma" w:cs="Arial"/>
          <w:i w:val="false"/>
          <w:i w:val="false"/>
          <w:sz w:val="36"/>
          <w:szCs w:val="36"/>
        </w:rPr>
      </w:pPr>
      <w:r>
        <w:rPr>
          <w:rStyle w:val="Nfasis1"/>
          <w:rFonts w:eastAsia="Tahoma" w:cs="Arial" w:ascii="Arial Narrow" w:hAnsi="Arial Narrow"/>
          <w:i w:val="false"/>
          <w:sz w:val="36"/>
          <w:szCs w:val="36"/>
        </w:rPr>
        <w:t>La nueva plataforma que pondrá en marcha la FEMP junto a Protección Civil permitirá a ayuntamientos como el de Jerez poner a disposición de otras ciudades que sufran una emergencia sus recursos técnicos y materiales y, a su vez, poder recibir esa ayuda en caso de que el municipio sufra alguna emergencia grave</w:t>
      </w:r>
    </w:p>
    <w:p>
      <w:pPr>
        <w:pStyle w:val="Normal"/>
        <w:jc w:val="both"/>
        <w:rPr>
          <w:rFonts w:ascii="Arial Narrow" w:hAnsi="Arial Narrow"/>
          <w:sz w:val="26"/>
          <w:szCs w:val="26"/>
        </w:rPr>
      </w:pPr>
      <w:r>
        <w:rPr>
          <w:rFonts w:ascii="Arial Narrow" w:hAnsi="Arial Narrow"/>
          <w:b/>
          <w:sz w:val="26"/>
          <w:szCs w:val="26"/>
        </w:rPr>
        <w:t>16 de enero de 2025.</w:t>
      </w:r>
      <w:r>
        <w:rPr>
          <w:rFonts w:ascii="Arial Narrow" w:hAnsi="Arial Narrow"/>
          <w:sz w:val="26"/>
          <w:szCs w:val="26"/>
        </w:rPr>
        <w:t xml:space="preserve"> La alcaldesa de Jerez, María José García-Pelayo, acompañada de otras alcaldesas y alcaldes de España (Santander, La Coruña, Zaragoza, Valencia, Rivas…) y portavoces de todos los partidos políticos representados en la FEMP, ha visitado este jueves algunos de los municipios afectados por la DANA en la provincia de Valencia. En concreto, García-Pelayo, junto a otros cargos de la FEMP, ha recorrido las principales zonas afectadas en Catarroja y Massanassa.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alcaldesa ha reiterado el total apoyo de la ciudad de Jerez a estos municipios que aún intentan recuperarse de los efectos de la DANA del pasado mes de octubre. Un apoyo que, como ha recordado, ya expresaron multitud de jerezanos con una ola de solidaridad gigante desde las primeras horas. García-Pelayo ha trasladado a los vecinos de estos municipios y del conjunto de localidades valencianas que “Jerez ha estado desde el primer minuto junto a vosotros con bomberos, policías, voluntarios y kilos de solidaridad donada por ciudadanos y colectivos. Y seguiremos estando a vuestro lado todo el tiempo que haga falta. Reitero también el agradecimiento a todos los jerezanos y jerezanas que se han volcado para ayudar y apoyar a la comunidad </w:t>
      </w:r>
      <w:r>
        <w:rPr>
          <w:rFonts w:ascii="Arial Narrow" w:hAnsi="Arial Narrow"/>
          <w:sz w:val="26"/>
          <w:szCs w:val="26"/>
        </w:rPr>
        <w:t>v</w:t>
      </w:r>
      <w:r>
        <w:rPr>
          <w:rFonts w:ascii="Arial Narrow" w:hAnsi="Arial Narrow"/>
          <w:sz w:val="26"/>
          <w:szCs w:val="26"/>
        </w:rPr>
        <w:t>alenciana”.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Una solidaridad que, ha subrayado, llegó a la </w:t>
      </w:r>
      <w:r>
        <w:rPr>
          <w:rFonts w:ascii="Arial Narrow" w:hAnsi="Arial Narrow"/>
          <w:sz w:val="26"/>
          <w:szCs w:val="26"/>
        </w:rPr>
        <w:t>c</w:t>
      </w:r>
      <w:r>
        <w:rPr>
          <w:rFonts w:ascii="Arial Narrow" w:hAnsi="Arial Narrow"/>
          <w:sz w:val="26"/>
          <w:szCs w:val="26"/>
        </w:rPr>
        <w:t xml:space="preserve">omunidad </w:t>
      </w:r>
      <w:r>
        <w:rPr>
          <w:rFonts w:ascii="Arial Narrow" w:hAnsi="Arial Narrow"/>
          <w:sz w:val="26"/>
          <w:szCs w:val="26"/>
        </w:rPr>
        <w:t>v</w:t>
      </w:r>
      <w:r>
        <w:rPr>
          <w:rFonts w:ascii="Arial Narrow" w:hAnsi="Arial Narrow"/>
          <w:sz w:val="26"/>
          <w:szCs w:val="26"/>
        </w:rPr>
        <w:t>alenciana desde todos los puntos de la geografía española. De hecho, los ayuntamientos españoles han donado 2.500.000 euros a estos municipios desde el día después de la DANA para labores de reconstrucción.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Del mismo modo, María José García-Pelayo, ha anunciado que desde la FEMP, y junto a Protección Civil, se pone en marcha una nueva plataforma digital a nivel nacional en la que los ayuntamientos de más de 100.000 habitantes subirán, con actualización permanente, los medios materiales y técnicos con los que cuentan para afrontar situaciones de emergencia.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caso de que ocurra una nueva emergencia grave en cualquier punto de España, el </w:t>
      </w:r>
      <w:r>
        <w:rPr>
          <w:rFonts w:ascii="Arial Narrow" w:hAnsi="Arial Narrow"/>
          <w:sz w:val="26"/>
          <w:szCs w:val="26"/>
        </w:rPr>
        <w:t>a</w:t>
      </w:r>
      <w:r>
        <w:rPr>
          <w:rFonts w:ascii="Arial Narrow" w:hAnsi="Arial Narrow"/>
          <w:sz w:val="26"/>
          <w:szCs w:val="26"/>
        </w:rPr>
        <w:t>yuntamiento en cuestión pueda consultar, por ejemplo, que el Ayuntamiento de Jerez dispone de tales recursos (camiones, vehículos, vallas…) o que ofrece servicios de técnicos municipales (informes de arquitectos, policías locales…) de tal forma que estén ordenados todos los recursos de los ayuntamientos españoles y sea más rápida y eficaz la respuesta ante cualquier situación sobrevenida grave. Un inventario de medios materiales y técnicos</w:t>
      </w:r>
      <w:bookmarkStart w:id="0" w:name="_GoBack"/>
      <w:bookmarkEnd w:id="0"/>
      <w:r>
        <w:rPr>
          <w:rFonts w:ascii="Arial Narrow" w:hAnsi="Arial Narrow"/>
          <w:sz w:val="26"/>
          <w:szCs w:val="26"/>
        </w:rPr>
        <w:t xml:space="preserve"> disponibles que facilitará la planificación de las intervenciones en posibles emergencias.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 plataforma, como ha afirmado la alcaldesa, favorecerá que ayuntamientos como el de Jerez puedan coordinar su ayuda a otros municipios de España pero, también, que pueda recibir medios humanos y materiales de otros ayuntamientos en caso de sufrir alguna emergencia.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Sobre esto último, García-Pelayo ha recordado que, recientemente, Jerez también sufrió los efectos de la DANA (aunque en un grado muchísimo menor que el ocurrido en la Comunidad </w:t>
      </w:r>
      <w:r>
        <w:rPr>
          <w:rFonts w:ascii="Arial Narrow" w:hAnsi="Arial Narrow"/>
          <w:sz w:val="26"/>
          <w:szCs w:val="26"/>
        </w:rPr>
        <w:t>de</w:t>
      </w:r>
      <w:r>
        <w:rPr>
          <w:rFonts w:ascii="Arial Narrow" w:hAnsi="Arial Narrow"/>
          <w:sz w:val="26"/>
          <w:szCs w:val="26"/>
        </w:rPr>
        <w:t xml:space="preserve"> Valencia o Castilla La Mancha) y que incluso hubo que desalojar a vecinos de la zona rural por riesgo de desbordamiento del Río Guadalete. O, hace dos veranos, un fuerte y peligroso incendio también tuvo en jaque a la ciudad durante varios días con fuertes daños materiales.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(Se adjuntan fotografías)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semiHidden/>
    <w:unhideWhenUsed/>
    <w:rsid w:val="0099439f"/>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character" w:styleId="TextosinformatoCar" w:customStyle="1">
    <w:name w:val="Texto sin formato Car"/>
    <w:basedOn w:val="DefaultParagraphFont"/>
    <w:link w:val="PlainText"/>
    <w:uiPriority w:val="99"/>
    <w:semiHidden/>
    <w:qFormat/>
    <w:rsid w:val="0099439f"/>
    <w:rPr>
      <w:rFonts w:ascii="Calibri" w:hAnsi="Calibri" w:eastAsia="Calibri" w:cs="" w:cstheme="minorBidi" w:eastAsiaTheme="minorHAnsi"/>
      <w:sz w:val="22"/>
      <w:szCs w:val="21"/>
      <w:lang w:eastAsia="en-US"/>
    </w:rPr>
  </w:style>
  <w:style w:type="character" w:styleId="Nfasis1" w:customStyle="1">
    <w:name w:val="Énfasis1"/>
    <w:qFormat/>
    <w:rsid w:val="0099439f"/>
    <w:rPr>
      <w:i/>
      <w:i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PlainText">
    <w:name w:val="Plain Text"/>
    <w:basedOn w:val="Normal"/>
    <w:link w:val="TextosinformatoCar"/>
    <w:uiPriority w:val="99"/>
    <w:semiHidden/>
    <w:unhideWhenUsed/>
    <w:qFormat/>
    <w:rsid w:val="0099439f"/>
    <w:pPr>
      <w:suppressAutoHyphens w:val="false"/>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2</Pages>
  <Words>623</Words>
  <Characters>3336</Characters>
  <CharactersWithSpaces>3948</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2025-01-16T10:15:00Z</dcterms:created>
  <dc:creator>ADELIFL</dc:creator>
  <dc:description/>
  <dc:language>es-ES</dc:language>
  <cp:lastModifiedBy/>
  <cp:lastPrinted>2023-10-11T07:08:00Z</cp:lastPrinted>
  <dcterms:modified xsi:type="dcterms:W3CDTF">2025-01-16T14:13:21Z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