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Autospacing="1" w:afterAutospacing="1"/>
        <w:ind w:left="567" w:right="0" w:hanging="0"/>
        <w:jc w:val="left"/>
        <w:rPr/>
      </w:pPr>
      <w:r>
        <w:rPr>
          <w:rFonts w:ascii="Arial Narrow" w:hAnsi="Arial Narrow"/>
          <w:b/>
          <w:bCs/>
          <w:sz w:val="40"/>
          <w:szCs w:val="40"/>
        </w:rPr>
        <w:t xml:space="preserve">La Policía Local detuvo al conductor de una furgoneta </w:t>
      </w:r>
      <w:r>
        <w:rPr>
          <w:rFonts w:ascii="Arial Narrow" w:hAnsi="Arial Narrow"/>
          <w:b/>
          <w:bCs/>
          <w:sz w:val="40"/>
          <w:szCs w:val="40"/>
        </w:rPr>
        <w:t xml:space="preserve">sustraída </w:t>
      </w:r>
      <w:r>
        <w:rPr>
          <w:rFonts w:ascii="Arial Narrow" w:hAnsi="Arial Narrow"/>
          <w:b/>
          <w:bCs/>
          <w:sz w:val="40"/>
          <w:szCs w:val="40"/>
        </w:rPr>
        <w:t>tras una persecución que finalizó en Lebrija</w:t>
      </w:r>
    </w:p>
    <w:p>
      <w:pPr>
        <w:pStyle w:val="Normal"/>
        <w:spacing w:beforeAutospacing="1" w:afterAutospacing="1"/>
        <w:ind w:left="567" w:right="0" w:hanging="0"/>
        <w:jc w:val="both"/>
        <w:rPr>
          <w:rFonts w:ascii="Arial Narrow" w:hAnsi="Arial Narrow"/>
          <w:sz w:val="26"/>
          <w:szCs w:val="26"/>
        </w:rPr>
      </w:pPr>
      <w:r>
        <w:rPr>
          <w:rFonts w:cs="Trebuchet MS" w:ascii="Arial Narrow" w:hAnsi="Arial Narrow"/>
          <w:b/>
          <w:bCs/>
          <w:sz w:val="26"/>
          <w:szCs w:val="26"/>
          <w:lang w:val="es-ES"/>
        </w:rPr>
        <w:t xml:space="preserve">17 de diciembre de 2024. </w:t>
      </w:r>
      <w:r>
        <w:rPr>
          <w:rFonts w:cs="Trebuchet MS" w:ascii="Arial Narrow" w:hAnsi="Arial Narrow"/>
          <w:b w:val="false"/>
          <w:bCs w:val="false"/>
          <w:sz w:val="26"/>
          <w:szCs w:val="26"/>
          <w:lang w:val="es-ES"/>
        </w:rPr>
        <w:t xml:space="preserve">La Policía Local detuvo el pasado sábado al conductor de una furgoneta, que había sido </w:t>
      </w:r>
      <w:r>
        <w:rPr>
          <w:rFonts w:cs="Trebuchet MS" w:ascii="Arial Narrow" w:hAnsi="Arial Narrow"/>
          <w:b w:val="false"/>
          <w:bCs w:val="false"/>
          <w:sz w:val="26"/>
          <w:szCs w:val="26"/>
          <w:lang w:val="es-ES"/>
        </w:rPr>
        <w:t>sustraí</w:t>
      </w:r>
      <w:r>
        <w:rPr>
          <w:rFonts w:cs="Trebuchet MS" w:ascii="Arial Narrow" w:hAnsi="Arial Narrow"/>
          <w:b w:val="false"/>
          <w:bCs w:val="false"/>
          <w:sz w:val="26"/>
          <w:szCs w:val="26"/>
          <w:lang w:val="es-ES"/>
        </w:rPr>
        <w:t>da, tras una persecución que finalizó en la localidad de Lebrija.</w:t>
      </w:r>
    </w:p>
    <w:p>
      <w:pPr>
        <w:pStyle w:val="Normal"/>
        <w:spacing w:beforeAutospacing="1" w:afterAutospacing="1"/>
        <w:ind w:left="567" w:right="0" w:hanging="0"/>
        <w:jc w:val="both"/>
        <w:rPr>
          <w:rFonts w:ascii="Arial Narrow" w:hAnsi="Arial Narrow"/>
          <w:sz w:val="26"/>
          <w:szCs w:val="26"/>
        </w:rPr>
      </w:pPr>
      <w:r>
        <w:rPr>
          <w:rFonts w:ascii="Arial Narrow" w:hAnsi="Arial Narrow"/>
          <w:sz w:val="26"/>
          <w:szCs w:val="26"/>
        </w:rPr>
        <w:t xml:space="preserve">La actuación policial comenzó en la avenida de la Universidad, donde unos agentes observaron una furgoneta que circulaba de manera anómala, por lo que procedieron a darle el ‘alto policial’. El conductor de dicho vehículo, que había sido anteriormente sustraído, hizo caso omiso a las indicaciones de los agentes iniciándose, por tanto, </w:t>
      </w:r>
      <w:r>
        <w:rPr>
          <w:rFonts w:ascii="Arial Narrow" w:hAnsi="Arial Narrow"/>
          <w:sz w:val="26"/>
          <w:szCs w:val="26"/>
        </w:rPr>
        <w:t xml:space="preserve">iniciándose </w:t>
      </w:r>
      <w:r>
        <w:rPr>
          <w:rFonts w:ascii="Arial Narrow" w:hAnsi="Arial Narrow"/>
          <w:sz w:val="26"/>
          <w:szCs w:val="26"/>
        </w:rPr>
        <w:t>una persecución.</w:t>
      </w:r>
    </w:p>
    <w:p>
      <w:pPr>
        <w:pStyle w:val="Normal"/>
        <w:spacing w:beforeAutospacing="1" w:afterAutospacing="1"/>
        <w:ind w:left="567" w:right="0" w:hanging="0"/>
        <w:jc w:val="both"/>
        <w:rPr>
          <w:rFonts w:ascii="Arial Narrow" w:hAnsi="Arial Narrow"/>
          <w:b w:val="false"/>
          <w:b w:val="false"/>
          <w:bCs w:val="false"/>
          <w:sz w:val="26"/>
          <w:szCs w:val="26"/>
        </w:rPr>
      </w:pPr>
      <w:r>
        <w:rPr>
          <w:rFonts w:cs="Trebuchet MS" w:ascii="Arial Narrow" w:hAnsi="Arial Narrow"/>
          <w:b w:val="false"/>
          <w:bCs w:val="false"/>
          <w:sz w:val="26"/>
          <w:szCs w:val="26"/>
          <w:lang w:val="es-ES"/>
        </w:rPr>
        <w:t>El conductor de la furgoneta tomó la carretera Nacional IV dirección El Cuervo, por lo que se dio aviso a la Policía Local de dicha localidad sevillana, que montaron un control a la entrada de la población. Sin embargo, tampoco consiguieron detener la marcha del vehículo, llegando incluso a poner en riesgo a uno de los agentes que estuvo a punto de ser atropellado.</w:t>
      </w:r>
    </w:p>
    <w:p>
      <w:pPr>
        <w:pStyle w:val="Normal"/>
        <w:ind w:left="567" w:right="0" w:hanging="0"/>
        <w:jc w:val="both"/>
        <w:rPr>
          <w:rFonts w:ascii="Arial Narrow" w:hAnsi="Arial Narrow"/>
          <w:sz w:val="26"/>
          <w:szCs w:val="26"/>
        </w:rPr>
      </w:pPr>
      <w:r>
        <w:rPr>
          <w:rFonts w:cs="Trebuchet MS" w:ascii="Arial Narrow" w:hAnsi="Arial Narrow"/>
          <w:bCs/>
          <w:sz w:val="26"/>
          <w:szCs w:val="26"/>
          <w:lang w:val="es-ES"/>
        </w:rPr>
        <w:t xml:space="preserve">Finalmente, los agentes de la Policía Local de Jerez, junto a la de El Cuervo lograron interceptar la furgoneta en la localidad de Lebrija, donde detuvieron al conductor </w:t>
      </w:r>
      <w:r>
        <w:rPr>
          <w:rFonts w:cs="Trebuchet MS" w:ascii="Arial Narrow" w:hAnsi="Arial Narrow"/>
          <w:bCs/>
          <w:sz w:val="26"/>
          <w:szCs w:val="26"/>
          <w:lang w:val="es-ES"/>
        </w:rPr>
        <w:t>que dio positivo en sustancias estupefacientes. Por último, se</w:t>
      </w:r>
      <w:r>
        <w:rPr>
          <w:rFonts w:cs="Trebuchet MS" w:ascii="Arial Narrow" w:hAnsi="Arial Narrow"/>
          <w:bCs/>
          <w:sz w:val="26"/>
          <w:szCs w:val="26"/>
          <w:lang w:val="es-ES"/>
        </w:rPr>
        <w:t xml:space="preserve"> instruy</w:t>
      </w:r>
      <w:r>
        <w:rPr>
          <w:rFonts w:cs="Trebuchet MS" w:ascii="Arial Narrow" w:hAnsi="Arial Narrow"/>
          <w:bCs/>
          <w:sz w:val="26"/>
          <w:szCs w:val="26"/>
          <w:lang w:val="es-ES"/>
        </w:rPr>
        <w:t>ó</w:t>
      </w:r>
      <w:r>
        <w:rPr>
          <w:rFonts w:cs="Trebuchet MS" w:ascii="Arial Narrow" w:hAnsi="Arial Narrow"/>
          <w:bCs/>
          <w:sz w:val="26"/>
          <w:szCs w:val="26"/>
          <w:lang w:val="es-ES"/>
        </w:rPr>
        <w:t xml:space="preserve"> el oportuno atestado en las dependencias de la Policía Local de Lebrija, donde quedó a disposición judicial. </w:t>
      </w:r>
    </w:p>
    <w:p>
      <w:pPr>
        <w:pStyle w:val="Normal"/>
        <w:ind w:left="567" w:right="0" w:hanging="0"/>
        <w:jc w:val="both"/>
        <w:rPr>
          <w:rFonts w:ascii="Arial Narrow" w:hAnsi="Arial Narrow"/>
          <w:sz w:val="26"/>
          <w:szCs w:val="26"/>
        </w:rPr>
      </w:pPr>
      <w:r>
        <w:rPr/>
      </w:r>
    </w:p>
    <w:p>
      <w:pPr>
        <w:pStyle w:val="Normal"/>
        <w:ind w:left="567" w:right="0" w:hanging="0"/>
        <w:jc w:val="both"/>
        <w:rPr>
          <w:rFonts w:ascii="Arial Narrow" w:hAnsi="Arial Narrow"/>
          <w:sz w:val="26"/>
          <w:szCs w:val="26"/>
        </w:rPr>
      </w:pPr>
      <w:r>
        <w:rPr>
          <w:rFonts w:cs="Trebuchet MS" w:ascii="Arial Narrow" w:hAnsi="Arial Narrow"/>
          <w:b/>
          <w:bCs/>
          <w:sz w:val="26"/>
          <w:szCs w:val="26"/>
          <w:lang w:val="es-ES"/>
        </w:rPr>
        <w:t>Delitos contra la seguridad vial</w:t>
      </w:r>
    </w:p>
    <w:p>
      <w:pPr>
        <w:pStyle w:val="Normal"/>
        <w:ind w:left="567" w:right="0" w:hanging="0"/>
        <w:jc w:val="both"/>
        <w:rPr>
          <w:rFonts w:cs="Trebuchet MS"/>
          <w:b/>
          <w:b/>
          <w:bCs/>
          <w:lang w:val="es-ES"/>
        </w:rPr>
      </w:pPr>
      <w:r>
        <w:rPr>
          <w:rFonts w:cs="Trebuchet MS"/>
          <w:b/>
          <w:bCs/>
          <w:lang w:val="es-ES"/>
        </w:rPr>
      </w:r>
    </w:p>
    <w:p>
      <w:pPr>
        <w:pStyle w:val="Normal"/>
        <w:ind w:left="567" w:right="0" w:hanging="0"/>
        <w:jc w:val="both"/>
        <w:rPr>
          <w:rFonts w:ascii="Arial Narrow" w:hAnsi="Arial Narrow"/>
          <w:sz w:val="26"/>
          <w:szCs w:val="26"/>
        </w:rPr>
      </w:pPr>
      <w:r>
        <w:rPr>
          <w:rFonts w:cs="Trebuchet MS" w:ascii="Arial Narrow" w:hAnsi="Arial Narrow"/>
          <w:bCs/>
          <w:sz w:val="26"/>
          <w:szCs w:val="26"/>
          <w:lang w:val="es-ES"/>
        </w:rPr>
        <w:t>Durante este pasado fin de semana, la Policía Local realizó hasta cuatro actuaciones relacionados con delitos contra la seguridad vial.</w:t>
      </w:r>
    </w:p>
    <w:p>
      <w:pPr>
        <w:pStyle w:val="Normal"/>
        <w:ind w:left="567" w:right="0" w:hanging="0"/>
        <w:jc w:val="both"/>
        <w:rPr>
          <w:rFonts w:cs="Trebuchet MS"/>
          <w:bCs/>
          <w:lang w:val="es-ES"/>
        </w:rPr>
      </w:pPr>
      <w:r>
        <w:rPr>
          <w:rFonts w:cs="Trebuchet MS"/>
          <w:bCs/>
          <w:lang w:val="es-ES"/>
        </w:rPr>
      </w:r>
    </w:p>
    <w:p>
      <w:pPr>
        <w:pStyle w:val="Normal"/>
        <w:ind w:left="567" w:right="0" w:hanging="0"/>
        <w:jc w:val="both"/>
        <w:rPr>
          <w:rFonts w:ascii="Arial Narrow" w:hAnsi="Arial Narrow"/>
          <w:sz w:val="26"/>
          <w:szCs w:val="26"/>
        </w:rPr>
      </w:pPr>
      <w:r>
        <w:rPr>
          <w:rFonts w:cs="Trebuchet MS" w:ascii="Arial Narrow" w:hAnsi="Arial Narrow"/>
          <w:bCs/>
          <w:sz w:val="26"/>
          <w:szCs w:val="26"/>
          <w:lang w:val="es-ES"/>
        </w:rPr>
        <w:t>La primera de ellas, fue el conductor de un turismo, que carecía del preceptivo permiso de conducción por no haberlo obtenido nunca y cuya marcha fue interceptada por unos agentes que observaron como realizaba una maniobra antirreglamentaria.</w:t>
      </w:r>
    </w:p>
    <w:p>
      <w:pPr>
        <w:pStyle w:val="Normal"/>
        <w:ind w:left="567" w:right="0" w:hanging="0"/>
        <w:jc w:val="both"/>
        <w:rPr>
          <w:rFonts w:cs="Trebuchet MS"/>
          <w:bCs/>
          <w:lang w:val="es-ES"/>
        </w:rPr>
      </w:pPr>
      <w:r>
        <w:rPr>
          <w:rFonts w:cs="Trebuchet MS"/>
          <w:bCs/>
          <w:lang w:val="es-ES"/>
        </w:rPr>
      </w:r>
    </w:p>
    <w:p>
      <w:pPr>
        <w:pStyle w:val="Normal"/>
        <w:ind w:left="567" w:right="0" w:hanging="0"/>
        <w:jc w:val="both"/>
        <w:rPr>
          <w:rFonts w:ascii="Arial Narrow" w:hAnsi="Arial Narrow"/>
          <w:sz w:val="26"/>
          <w:szCs w:val="26"/>
        </w:rPr>
      </w:pPr>
      <w:r>
        <w:rPr>
          <w:rFonts w:cs="Trebuchet MS" w:ascii="Arial Narrow" w:hAnsi="Arial Narrow"/>
          <w:bCs/>
          <w:sz w:val="26"/>
          <w:szCs w:val="26"/>
          <w:lang w:val="es-ES"/>
        </w:rPr>
        <w:t>La segunda, se trató de la conductora de un turismo que fue sometida a la prueba de alcoholemia tras sufrir una colisión contra otro turismo. Esta conductora arrojó un resultado positivo en la prueba, además de evidenciar claros síntomas de encontrarse bajo la influencia de bebidas alcohólicas.</w:t>
      </w:r>
    </w:p>
    <w:p>
      <w:pPr>
        <w:pStyle w:val="Normal"/>
        <w:ind w:left="567" w:right="0" w:hanging="0"/>
        <w:jc w:val="both"/>
        <w:rPr>
          <w:rFonts w:cs="Trebuchet MS"/>
          <w:bCs/>
          <w:lang w:val="es-ES"/>
        </w:rPr>
      </w:pPr>
      <w:r>
        <w:rPr>
          <w:rFonts w:cs="Trebuchet MS"/>
          <w:bCs/>
          <w:lang w:val="es-ES"/>
        </w:rPr>
      </w:r>
    </w:p>
    <w:p>
      <w:pPr>
        <w:pStyle w:val="Normal"/>
        <w:ind w:left="567" w:right="0" w:hanging="0"/>
        <w:jc w:val="both"/>
        <w:rPr>
          <w:rFonts w:ascii="Arial Narrow" w:hAnsi="Arial Narrow"/>
          <w:sz w:val="26"/>
          <w:szCs w:val="26"/>
        </w:rPr>
      </w:pPr>
      <w:r>
        <w:rPr>
          <w:rFonts w:cs="Trebuchet MS" w:ascii="Arial Narrow" w:hAnsi="Arial Narrow"/>
          <w:bCs/>
          <w:sz w:val="26"/>
          <w:szCs w:val="26"/>
          <w:lang w:val="es-ES"/>
        </w:rPr>
        <w:t>La tercera, fue el conductor de un turismo que fue detectado por unos agentes conduciendo con claros síntomas de hacerlo bajo la influencia de bebidas alcohólicas, por lo que fue sometido a la reglamentaria prueba de alcoholemia, arrojando un resultado positivo.</w:t>
      </w:r>
    </w:p>
    <w:p>
      <w:pPr>
        <w:pStyle w:val="Normal"/>
        <w:ind w:left="567" w:right="0" w:hanging="0"/>
        <w:jc w:val="both"/>
        <w:rPr>
          <w:rFonts w:cs="Trebuchet MS"/>
          <w:bCs/>
          <w:lang w:val="es-ES"/>
        </w:rPr>
      </w:pPr>
      <w:r>
        <w:rPr>
          <w:rFonts w:cs="Trebuchet MS"/>
          <w:bCs/>
          <w:lang w:val="es-ES"/>
        </w:rPr>
      </w:r>
    </w:p>
    <w:p>
      <w:pPr>
        <w:pStyle w:val="Normal"/>
        <w:ind w:left="567" w:right="0" w:hanging="0"/>
        <w:jc w:val="both"/>
        <w:rPr>
          <w:rFonts w:ascii="Arial Narrow" w:hAnsi="Arial Narrow"/>
          <w:sz w:val="26"/>
          <w:szCs w:val="26"/>
        </w:rPr>
      </w:pPr>
      <w:r>
        <w:rPr>
          <w:rFonts w:cs="Trebuchet MS" w:ascii="Arial Narrow" w:hAnsi="Arial Narrow"/>
          <w:bCs/>
          <w:sz w:val="26"/>
          <w:szCs w:val="26"/>
          <w:lang w:val="es-ES"/>
        </w:rPr>
        <w:t>Finalmente, la cuarta de las actuaciones tuvo lugar tras la colisión de un turismo contra otros tres que se encontraban estacionados, provocándoles daños de diversa consideración. El conductor del turismo responsable del siniestro se encontraba bajo la influencia de bebidas alcohólicas, siendo sometido a la prueba de alcoholemia.</w:t>
      </w:r>
    </w:p>
    <w:p>
      <w:pPr>
        <w:pStyle w:val="Normal"/>
        <w:ind w:left="567" w:right="0" w:hanging="0"/>
        <w:jc w:val="both"/>
        <w:rPr>
          <w:rFonts w:cs="Trebuchet MS"/>
          <w:bCs/>
          <w:lang w:val="es-ES"/>
        </w:rPr>
      </w:pPr>
      <w:r>
        <w:rPr>
          <w:rFonts w:cs="Trebuchet MS"/>
          <w:bCs/>
          <w:lang w:val="es-ES"/>
        </w:rPr>
      </w:r>
    </w:p>
    <w:p>
      <w:pPr>
        <w:pStyle w:val="Normal"/>
        <w:ind w:left="567" w:right="0" w:hanging="0"/>
        <w:jc w:val="both"/>
        <w:rPr>
          <w:rFonts w:ascii="Arial Narrow" w:hAnsi="Arial Narrow"/>
          <w:sz w:val="26"/>
          <w:szCs w:val="26"/>
        </w:rPr>
      </w:pPr>
      <w:r>
        <w:rPr>
          <w:rFonts w:cs="Trebuchet MS" w:ascii="Arial Narrow" w:hAnsi="Arial Narrow"/>
          <w:bCs/>
          <w:sz w:val="26"/>
          <w:szCs w:val="26"/>
          <w:lang w:val="es-ES"/>
        </w:rPr>
        <w:t xml:space="preserve">Todas estas intervenciones han dado lugar a la elaboración de los correspondientes atestados que han sido tramitados por el sistema de Juicios Rápidos para el enjuiciamiento de dichas conductas por la Autoridad Judicial. </w:t>
      </w:r>
      <w:bookmarkStart w:id="0" w:name="_GoBack"/>
    </w:p>
    <w:p>
      <w:pPr>
        <w:pStyle w:val="Normal"/>
        <w:ind w:left="567" w:right="0" w:hanging="0"/>
        <w:jc w:val="both"/>
        <w:rPr>
          <w:rFonts w:ascii="Arial Narrow" w:hAnsi="Arial Narrow" w:cs="Trebuchet MS"/>
          <w:b/>
          <w:b/>
          <w:bCs/>
          <w:sz w:val="26"/>
          <w:szCs w:val="26"/>
          <w:lang w:val="es-ES"/>
        </w:rPr>
      </w:pPr>
      <w:r>
        <w:rPr>
          <w:rFonts w:cs="Trebuchet MS" w:ascii="Arial Narrow" w:hAnsi="Arial Narrow"/>
          <w:b/>
          <w:bCs/>
          <w:sz w:val="26"/>
          <w:szCs w:val="26"/>
          <w:lang w:val="es-ES"/>
        </w:rPr>
      </w:r>
    </w:p>
    <w:p>
      <w:pPr>
        <w:pStyle w:val="Normal"/>
        <w:ind w:left="567" w:right="0" w:hanging="0"/>
        <w:jc w:val="both"/>
        <w:rPr>
          <w:rFonts w:ascii="Arial Narrow" w:hAnsi="Arial Narrow"/>
          <w:sz w:val="26"/>
          <w:szCs w:val="26"/>
        </w:rPr>
      </w:pPr>
      <w:r>
        <w:rPr>
          <w:rFonts w:cs="Trebuchet MS" w:ascii="Arial Narrow" w:hAnsi="Arial Narrow"/>
          <w:b/>
          <w:bCs/>
          <w:sz w:val="26"/>
          <w:szCs w:val="26"/>
          <w:lang w:val="es-ES"/>
        </w:rPr>
        <w:t>Servicios Humanitarios</w:t>
      </w:r>
    </w:p>
    <w:p>
      <w:pPr>
        <w:pStyle w:val="Normal"/>
        <w:ind w:left="567" w:right="0" w:hanging="0"/>
        <w:jc w:val="both"/>
        <w:rPr>
          <w:rFonts w:cs="Trebuchet MS"/>
          <w:b/>
          <w:b/>
          <w:bCs/>
          <w:lang w:val="es-ES"/>
        </w:rPr>
      </w:pPr>
      <w:r>
        <w:rPr>
          <w:rFonts w:cs="Trebuchet MS"/>
          <w:b/>
          <w:bCs/>
          <w:lang w:val="es-ES"/>
        </w:rPr>
      </w:r>
    </w:p>
    <w:p>
      <w:pPr>
        <w:pStyle w:val="Normal"/>
        <w:ind w:left="567" w:right="0" w:hanging="0"/>
        <w:jc w:val="both"/>
        <w:rPr>
          <w:rFonts w:ascii="Arial Narrow" w:hAnsi="Arial Narrow"/>
          <w:sz w:val="26"/>
          <w:szCs w:val="26"/>
        </w:rPr>
      </w:pPr>
      <w:r>
        <w:rPr>
          <w:rFonts w:cs="Trebuchet MS" w:ascii="Arial Narrow" w:hAnsi="Arial Narrow"/>
          <w:bCs/>
          <w:sz w:val="26"/>
          <w:szCs w:val="26"/>
          <w:lang w:val="es-ES"/>
        </w:rPr>
        <w:t>Durante el pasado fin de semana, agentes de la Policía Local realizaron  hasta 11 actuaciones de asistencias a ciudadanos por diversos motivos. En algunos casos, los agentes, tras atender al ciudadano, gestionaron la presencia de personal sanitario.</w:t>
      </w:r>
    </w:p>
    <w:p>
      <w:pPr>
        <w:pStyle w:val="Normal"/>
        <w:spacing w:beforeAutospacing="1" w:afterAutospacing="1"/>
        <w:rPr>
          <w:rFonts w:ascii="Arial Narrow" w:hAnsi="Arial Narrow"/>
          <w:sz w:val="26"/>
          <w:szCs w:val="26"/>
        </w:rPr>
      </w:pPr>
      <w:r>
        <w:rPr/>
      </w:r>
      <w:bookmarkStart w:id="1" w:name="_GoBack1"/>
      <w:bookmarkStart w:id="2" w:name="_GoBack1"/>
      <w:bookmarkEnd w:id="0"/>
      <w:bookmarkEnd w:id="2"/>
    </w:p>
    <w:sectPr>
      <w:headerReference w:type="default" r:id="rId2"/>
      <w:footerReference w:type="default" r:id="rId3"/>
      <w:type w:val="nextPage"/>
      <w:pgSz w:w="11906" w:h="16838"/>
      <w:pgMar w:left="2835" w:right="1418" w:gutter="0" w:header="709" w:top="1418" w:footer="680" w:bottom="198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Segoe UI">
    <w:charset w:val="00"/>
    <w:family w:val="roman"/>
    <w:pitch w:val="variable"/>
  </w:font>
  <w:font w:name="Calibri Light">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Trebuchet MS">
    <w:charset w:val="00"/>
    <w:family w:val="roman"/>
    <w:pitch w:val="variable"/>
  </w:font>
  <w:font w:name="Liberation Sans">
    <w:altName w:val="Arial"/>
    <w:charset w:val="00"/>
    <w:family w:val="roman"/>
    <w:pitch w:val="variable"/>
  </w:font>
  <w:font w:name="Georgi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5779" t="-727" r="-5779" b="-727"/>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32"/>
  <w:displayBackgroundShape/>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 w:val="24"/>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1">
    <w:name w:val="Heading 1"/>
    <w:next w:val="LOnormal"/>
    <w:qFormat/>
    <w:pPr>
      <w:keepNext w:val="true"/>
      <w:keepLines/>
      <w:widowControl/>
      <w:suppressAutoHyphens w:val="true"/>
      <w:bidi w:val="0"/>
      <w:spacing w:before="480" w:after="120"/>
      <w:jc w:val="left"/>
      <w:outlineLvl w:val="0"/>
    </w:pPr>
    <w:rPr>
      <w:rFonts w:ascii="Cambria" w:hAnsi="Cambria" w:eastAsia="Cambria" w:cs="Cambria"/>
      <w:b/>
      <w:color w:val="365F91"/>
      <w:kern w:val="0"/>
      <w:sz w:val="28"/>
      <w:szCs w:val="28"/>
      <w:lang w:val="es-ES" w:eastAsia="zh-CN" w:bidi="hi-IN"/>
    </w:rPr>
  </w:style>
  <w:style w:type="paragraph" w:styleId="Ttulo2">
    <w:name w:val="Heading 2"/>
    <w:next w:val="LOnormal"/>
    <w:qFormat/>
    <w:pPr>
      <w:widowControl w:val="false"/>
      <w:suppressAutoHyphens w:val="true"/>
      <w:bidi w:val="0"/>
      <w:spacing w:before="200" w:after="120"/>
      <w:jc w:val="left"/>
      <w:outlineLvl w:val="1"/>
    </w:pPr>
    <w:rPr>
      <w:rFonts w:ascii="Liberation Serif" w:hAnsi="Liberation Serif" w:eastAsia="Liberation Serif" w:cs="Liberation Serif"/>
      <w:b/>
      <w:color w:val="000000"/>
      <w:kern w:val="0"/>
      <w:sz w:val="36"/>
      <w:szCs w:val="36"/>
      <w:lang w:val="es-ES" w:eastAsia="zh-CN" w:bidi="hi-IN"/>
    </w:rPr>
  </w:style>
  <w:style w:type="paragraph" w:styleId="Ttulo3">
    <w:name w:val="Heading 3"/>
    <w:next w:val="LOnormal"/>
    <w:qFormat/>
    <w:pPr>
      <w:widowControl/>
      <w:suppressAutoHyphens w:val="true"/>
      <w:bidi w:val="0"/>
      <w:spacing w:before="280" w:after="280"/>
      <w:jc w:val="left"/>
      <w:outlineLvl w:val="2"/>
    </w:pPr>
    <w:rPr>
      <w:rFonts w:ascii="Times New Roman" w:hAnsi="Times New Roman" w:eastAsia="Times New Roman" w:cs="Times New Roman"/>
      <w:b/>
      <w:color w:val="auto"/>
      <w:kern w:val="0"/>
      <w:sz w:val="27"/>
      <w:szCs w:val="27"/>
      <w:lang w:val="es-ES" w:eastAsia="zh-CN" w:bidi="hi-IN"/>
    </w:rPr>
  </w:style>
  <w:style w:type="paragraph" w:styleId="Ttulo4">
    <w:name w:val="Heading 4"/>
    <w:next w:val="LOnormal"/>
    <w:qFormat/>
    <w:pPr>
      <w:keepNext w:val="true"/>
      <w:widowControl/>
      <w:suppressAutoHyphens w:val="true"/>
      <w:bidi w:val="0"/>
      <w:spacing w:before="240" w:after="60"/>
      <w:jc w:val="left"/>
      <w:outlineLvl w:val="3"/>
    </w:pPr>
    <w:rPr>
      <w:rFonts w:ascii="Calibri" w:hAnsi="Calibri" w:eastAsia="Calibri" w:cs="Calibri"/>
      <w:b/>
      <w:color w:val="auto"/>
      <w:kern w:val="0"/>
      <w:sz w:val="28"/>
      <w:szCs w:val="28"/>
      <w:lang w:val="es-ES" w:eastAsia="zh-CN" w:bidi="hi-IN"/>
    </w:rPr>
  </w:style>
  <w:style w:type="paragraph" w:styleId="Ttulo5">
    <w:name w:val="Heading 5"/>
    <w:next w:val="LOnormal"/>
    <w:qFormat/>
    <w:pPr>
      <w:widowControl w:val="false"/>
      <w:suppressAutoHyphens w:val="true"/>
      <w:bidi w:val="0"/>
      <w:spacing w:before="120" w:after="60"/>
      <w:jc w:val="left"/>
      <w:outlineLvl w:val="4"/>
    </w:pPr>
    <w:rPr>
      <w:rFonts w:ascii="Liberation Serif" w:hAnsi="Liberation Serif" w:eastAsia="Liberation Serif" w:cs="Liberation Serif"/>
      <w:b/>
      <w:color w:val="000000"/>
      <w:kern w:val="0"/>
      <w:sz w:val="24"/>
      <w:szCs w:val="24"/>
      <w:lang w:val="es-ES" w:eastAsia="zh-CN" w:bidi="hi-IN"/>
    </w:rPr>
  </w:style>
  <w:style w:type="paragraph" w:styleId="Ttulo6">
    <w:name w:val="Heading 6"/>
    <w:next w:val="LOnormal"/>
    <w:qFormat/>
    <w:pPr>
      <w:keepNext w:val="true"/>
      <w:keepLines/>
      <w:widowControl/>
      <w:suppressAutoHyphens w:val="true"/>
      <w:bidi w:val="0"/>
      <w:spacing w:before="200" w:after="40"/>
      <w:jc w:val="left"/>
      <w:outlineLvl w:val="5"/>
    </w:pPr>
    <w:rPr>
      <w:rFonts w:ascii="Tahoma" w:hAnsi="Tahoma" w:eastAsia="Tahoma" w:cs="Tahoma"/>
      <w:b/>
      <w:color w:val="auto"/>
      <w:kern w:val="0"/>
      <w:sz w:val="20"/>
      <w:szCs w:val="20"/>
      <w:lang w:val="es-ES" w:eastAsia="zh-CN" w:bidi="hi-IN"/>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BalloonText"/>
    <w:uiPriority w:val="99"/>
    <w:semiHidden/>
    <w:qFormat/>
    <w:rsid w:val="005171b5"/>
    <w:rPr>
      <w:rFonts w:ascii="Segoe UI" w:hAnsi="Segoe UI" w:cs="Mangal"/>
      <w:sz w:val="18"/>
      <w:szCs w:val="16"/>
    </w:rPr>
  </w:style>
  <w:style w:type="character" w:styleId="Strong">
    <w:name w:val="Strong"/>
    <w:basedOn w:val="DefaultParagraphFont"/>
    <w:uiPriority w:val="22"/>
    <w:qFormat/>
    <w:rsid w:val="00a46e26"/>
    <w:rPr>
      <w:b/>
      <w:bCs/>
    </w:rPr>
  </w:style>
  <w:style w:type="character" w:styleId="Hipervnculo1" w:customStyle="1">
    <w:name w:val="Hipervínculo1"/>
    <w:basedOn w:val="DefaultParagraphFont"/>
    <w:uiPriority w:val="99"/>
    <w:unhideWhenUsed/>
    <w:qFormat/>
    <w:rsid w:val="00a46e26"/>
    <w:rPr>
      <w:color w:val="0000FF"/>
      <w:u w:val="single"/>
    </w:rPr>
  </w:style>
  <w:style w:type="character" w:styleId="Destacado" w:customStyle="1">
    <w:name w:val="Destacado"/>
    <w:basedOn w:val="DefaultParagraphFont"/>
    <w:uiPriority w:val="20"/>
    <w:qFormat/>
    <w:rsid w:val="00a46e26"/>
    <w:rPr>
      <w:i/>
      <w:iCs/>
    </w:rPr>
  </w:style>
  <w:style w:type="character" w:styleId="EnlacedeInternet" w:customStyle="1">
    <w:name w:val="Enlace de Internet"/>
    <w:basedOn w:val="DefaultParagraphFont"/>
    <w:uiPriority w:val="99"/>
    <w:qFormat/>
    <w:rsid w:val="00dd7600"/>
    <w:rPr>
      <w:color w:val="0000FF" w:themeColor="hyperlink"/>
      <w:u w:val="single"/>
    </w:rPr>
  </w:style>
  <w:style w:type="character" w:styleId="Ttulo2Car" w:customStyle="1">
    <w:name w:val="Título 2 Car"/>
    <w:basedOn w:val="DefaultParagraphFont"/>
    <w:qFormat/>
    <w:rsid w:val="00ee2765"/>
    <w:rPr>
      <w:sz w:val="24"/>
      <w:shd w:fill="92D050" w:val="clear"/>
    </w:rPr>
  </w:style>
  <w:style w:type="character" w:styleId="TextosinformatoCar" w:customStyle="1">
    <w:name w:val="Texto sin formato Car"/>
    <w:basedOn w:val="DefaultParagraphFont"/>
    <w:link w:val="PlainText"/>
    <w:uiPriority w:val="99"/>
    <w:qFormat/>
    <w:rsid w:val="00e47362"/>
    <w:rPr>
      <w:rFonts w:ascii="Calibri" w:hAnsi="Calibri" w:eastAsia="Cambria" w:cs="" w:cstheme="minorBidi" w:eastAsiaTheme="minorHAnsi"/>
      <w:sz w:val="22"/>
      <w:szCs w:val="21"/>
      <w:lang w:eastAsia="en-US" w:bidi="ar-SA"/>
    </w:rPr>
  </w:style>
  <w:style w:type="character" w:styleId="Downloadlinklink" w:customStyle="1">
    <w:name w:val="download_link_link"/>
    <w:basedOn w:val="DefaultParagraphFont"/>
    <w:qFormat/>
    <w:rsid w:val="008004fe"/>
    <w:rPr/>
  </w:style>
  <w:style w:type="character" w:styleId="Count" w:customStyle="1">
    <w:name w:val="count"/>
    <w:basedOn w:val="DefaultParagraphFont"/>
    <w:qFormat/>
    <w:rsid w:val="00d943cc"/>
    <w:rPr/>
  </w:style>
  <w:style w:type="character" w:styleId="Destaquemayor" w:customStyle="1">
    <w:name w:val="Destaque mayor"/>
    <w:qFormat/>
    <w:rPr>
      <w:b/>
      <w:bCs/>
    </w:rPr>
  </w:style>
  <w:style w:type="character" w:styleId="Ttulo3Car">
    <w:name w:val="Título 3 Car"/>
    <w:qFormat/>
    <w:rPr>
      <w:rFonts w:ascii="Calibri Light" w:hAnsi="Calibri Light" w:eastAsia="Times New Roman" w:cs="Times New Roman"/>
      <w:b/>
      <w:bCs/>
      <w:sz w:val="26"/>
      <w:szCs w:val="26"/>
      <w:lang w:val="es-ES_tradnl"/>
    </w:rPr>
  </w:style>
  <w:style w:type="character" w:styleId="TextoindependienteCar">
    <w:name w:val="Texto independiente Car"/>
    <w:qFormat/>
    <w:rPr>
      <w:sz w:val="24"/>
      <w:lang w:val="es-ES_tradnl"/>
    </w:rPr>
  </w:style>
  <w:style w:type="character" w:styleId="Fuentedeprrafopredeter1">
    <w:name w:val="Fuente de párrafo predeter.1"/>
    <w:qFormat/>
    <w:rPr/>
  </w:style>
  <w:style w:type="character" w:styleId="WW8Num34z3">
    <w:name w:val="WW8Num34z3"/>
    <w:qFormat/>
    <w:rPr>
      <w:rFonts w:ascii="Symbol" w:hAnsi="Symbol" w:cs="Symbol"/>
    </w:rPr>
  </w:style>
  <w:style w:type="character" w:styleId="WW8Num34z2">
    <w:name w:val="WW8Num34z2"/>
    <w:qFormat/>
    <w:rPr>
      <w:rFonts w:ascii="Wingdings" w:hAnsi="Wingdings" w:cs="Wingdings"/>
    </w:rPr>
  </w:style>
  <w:style w:type="character" w:styleId="WW8Num34z1">
    <w:name w:val="WW8Num34z1"/>
    <w:qFormat/>
    <w:rPr>
      <w:rFonts w:ascii="Courier New" w:hAnsi="Courier New" w:cs="Courier New"/>
    </w:rPr>
  </w:style>
  <w:style w:type="character" w:styleId="WW8Num34z0">
    <w:name w:val="WW8Num34z0"/>
    <w:qFormat/>
    <w:rPr>
      <w:rFonts w:ascii="Symbol" w:hAnsi="Symbol" w:eastAsia="Times" w:cs="Times New Roman"/>
    </w:rPr>
  </w:style>
  <w:style w:type="character" w:styleId="WW8Num33z3">
    <w:name w:val="WW8Num33z3"/>
    <w:qFormat/>
    <w:rPr>
      <w:rFonts w:ascii="Symbol" w:hAnsi="Symbol" w:cs="Symbol"/>
    </w:rPr>
  </w:style>
  <w:style w:type="character" w:styleId="WW8Num33z2">
    <w:name w:val="WW8Num33z2"/>
    <w:qFormat/>
    <w:rPr>
      <w:rFonts w:ascii="Wingdings" w:hAnsi="Wingdings" w:cs="Wingdings"/>
    </w:rPr>
  </w:style>
  <w:style w:type="character" w:styleId="WW8Num33z1">
    <w:name w:val="WW8Num33z1"/>
    <w:qFormat/>
    <w:rPr>
      <w:rFonts w:ascii="Courier New" w:hAnsi="Courier New" w:cs="Courier New"/>
    </w:rPr>
  </w:style>
  <w:style w:type="character" w:styleId="WW8Num33z0">
    <w:name w:val="WW8Num33z0"/>
    <w:qFormat/>
    <w:rPr>
      <w:rFonts w:ascii="Trebuchet MS" w:hAnsi="Trebuchet MS" w:eastAsia="Times" w:cs="Times New Roman"/>
    </w:rPr>
  </w:style>
  <w:style w:type="character" w:styleId="WW8Num32z3">
    <w:name w:val="WW8Num32z3"/>
    <w:qFormat/>
    <w:rPr>
      <w:rFonts w:ascii="Symbol" w:hAnsi="Symbol" w:cs="Symbol"/>
    </w:rPr>
  </w:style>
  <w:style w:type="character" w:styleId="WW8Num32z2">
    <w:name w:val="WW8Num32z2"/>
    <w:qFormat/>
    <w:rPr>
      <w:rFonts w:ascii="Wingdings" w:hAnsi="Wingdings" w:cs="Wingdings"/>
    </w:rPr>
  </w:style>
  <w:style w:type="character" w:styleId="WW8Num32z1">
    <w:name w:val="WW8Num32z1"/>
    <w:qFormat/>
    <w:rPr>
      <w:rFonts w:ascii="Courier New" w:hAnsi="Courier New" w:cs="Courier New"/>
    </w:rPr>
  </w:style>
  <w:style w:type="character" w:styleId="WW8Num32z0">
    <w:name w:val="WW8Num32z0"/>
    <w:qFormat/>
    <w:rPr>
      <w:rFonts w:ascii="Trebuchet MS" w:hAnsi="Trebuchet MS" w:eastAsia="Times" w:cs="Times New Roman"/>
    </w:rPr>
  </w:style>
  <w:style w:type="character" w:styleId="WW8Num31z3">
    <w:name w:val="WW8Num31z3"/>
    <w:qFormat/>
    <w:rPr>
      <w:rFonts w:ascii="Symbol" w:hAnsi="Symbol" w:cs="Symbol"/>
    </w:rPr>
  </w:style>
  <w:style w:type="character" w:styleId="WW8Num31z2">
    <w:name w:val="WW8Num31z2"/>
    <w:qFormat/>
    <w:rPr>
      <w:rFonts w:ascii="Wingdings" w:hAnsi="Wingdings" w:cs="Wingdings"/>
    </w:rPr>
  </w:style>
  <w:style w:type="character" w:styleId="WW8Num31z1">
    <w:name w:val="WW8Num31z1"/>
    <w:qFormat/>
    <w:rPr>
      <w:rFonts w:ascii="Courier New" w:hAnsi="Courier New" w:cs="Courier New"/>
    </w:rPr>
  </w:style>
  <w:style w:type="character" w:styleId="WW8Num31z0">
    <w:name w:val="WW8Num31z0"/>
    <w:qFormat/>
    <w:rPr>
      <w:rFonts w:ascii="Calibri" w:hAnsi="Calibri" w:eastAsia="Calibri" w:cs="Calibri"/>
    </w:rPr>
  </w:style>
  <w:style w:type="character" w:styleId="WW8Num30z3">
    <w:name w:val="WW8Num30z3"/>
    <w:qFormat/>
    <w:rPr>
      <w:rFonts w:ascii="Symbol" w:hAnsi="Symbol" w:cs="Symbol"/>
    </w:rPr>
  </w:style>
  <w:style w:type="character" w:styleId="WW8Num30z2">
    <w:name w:val="WW8Num30z2"/>
    <w:qFormat/>
    <w:rPr>
      <w:rFonts w:ascii="Wingdings" w:hAnsi="Wingdings" w:cs="Wingdings"/>
    </w:rPr>
  </w:style>
  <w:style w:type="character" w:styleId="WW8Num30z1">
    <w:name w:val="WW8Num30z1"/>
    <w:qFormat/>
    <w:rPr>
      <w:rFonts w:ascii="Courier New" w:hAnsi="Courier New" w:cs="Courier New"/>
    </w:rPr>
  </w:style>
  <w:style w:type="character" w:styleId="WW8Num30z0">
    <w:name w:val="WW8Num30z0"/>
    <w:qFormat/>
    <w:rPr>
      <w:rFonts w:ascii="Symbol" w:hAnsi="Symbol" w:eastAsia="Times" w:cs="Times New Roman"/>
    </w:rPr>
  </w:style>
  <w:style w:type="character" w:styleId="WW8Num29z3">
    <w:name w:val="WW8Num29z3"/>
    <w:qFormat/>
    <w:rPr>
      <w:rFonts w:ascii="Symbol" w:hAnsi="Symbol" w:cs="Symbol"/>
    </w:rPr>
  </w:style>
  <w:style w:type="character" w:styleId="WW8Num29z2">
    <w:name w:val="WW8Num29z2"/>
    <w:qFormat/>
    <w:rPr>
      <w:rFonts w:ascii="Wingdings" w:hAnsi="Wingdings" w:cs="Wingdings"/>
    </w:rPr>
  </w:style>
  <w:style w:type="character" w:styleId="WW8Num29z1">
    <w:name w:val="WW8Num29z1"/>
    <w:qFormat/>
    <w:rPr>
      <w:rFonts w:ascii="Courier New" w:hAnsi="Courier New" w:cs="Courier New"/>
    </w:rPr>
  </w:style>
  <w:style w:type="character" w:styleId="WW8Num29z0">
    <w:name w:val="WW8Num29z0"/>
    <w:qFormat/>
    <w:rPr>
      <w:rFonts w:ascii="Trebuchet MS" w:hAnsi="Trebuchet MS" w:eastAsia="Times" w:cs="Times New Roman"/>
    </w:rPr>
  </w:style>
  <w:style w:type="character" w:styleId="WW8Num28z3">
    <w:name w:val="WW8Num28z3"/>
    <w:qFormat/>
    <w:rPr>
      <w:rFonts w:ascii="Symbol" w:hAnsi="Symbol" w:cs="Symbol"/>
    </w:rPr>
  </w:style>
  <w:style w:type="character" w:styleId="WW8Num28z2">
    <w:name w:val="WW8Num28z2"/>
    <w:qFormat/>
    <w:rPr>
      <w:rFonts w:ascii="Wingdings" w:hAnsi="Wingdings" w:cs="Wingdings"/>
    </w:rPr>
  </w:style>
  <w:style w:type="character" w:styleId="WW8Num28z1">
    <w:name w:val="WW8Num28z1"/>
    <w:qFormat/>
    <w:rPr>
      <w:rFonts w:ascii="Courier New" w:hAnsi="Courier New" w:cs="Courier New"/>
    </w:rPr>
  </w:style>
  <w:style w:type="character" w:styleId="WW8Num28z0">
    <w:name w:val="WW8Num28z0"/>
    <w:qFormat/>
    <w:rPr>
      <w:rFonts w:ascii="Trebuchet MS" w:hAnsi="Trebuchet MS" w:eastAsia="Times" w:cs="Times New Roman"/>
    </w:rPr>
  </w:style>
  <w:style w:type="character" w:styleId="WW8Num27z3">
    <w:name w:val="WW8Num27z3"/>
    <w:qFormat/>
    <w:rPr>
      <w:rFonts w:ascii="Symbol" w:hAnsi="Symbol" w:cs="Symbol"/>
    </w:rPr>
  </w:style>
  <w:style w:type="character" w:styleId="WW8Num27z2">
    <w:name w:val="WW8Num27z2"/>
    <w:qFormat/>
    <w:rPr>
      <w:rFonts w:ascii="Wingdings" w:hAnsi="Wingdings" w:cs="Wingdings"/>
    </w:rPr>
  </w:style>
  <w:style w:type="character" w:styleId="WW8Num27z1">
    <w:name w:val="WW8Num27z1"/>
    <w:qFormat/>
    <w:rPr>
      <w:rFonts w:ascii="Courier New" w:hAnsi="Courier New" w:cs="Courier New"/>
    </w:rPr>
  </w:style>
  <w:style w:type="character" w:styleId="WW8Num27z0">
    <w:name w:val="WW8Num27z0"/>
    <w:qFormat/>
    <w:rPr>
      <w:rFonts w:ascii="Trebuchet MS" w:hAnsi="Trebuchet MS" w:eastAsia="Times" w:cs="Times New Roman"/>
    </w:rPr>
  </w:style>
  <w:style w:type="character" w:styleId="WW8Num26z3">
    <w:name w:val="WW8Num26z3"/>
    <w:qFormat/>
    <w:rPr>
      <w:rFonts w:ascii="Symbol" w:hAnsi="Symbol" w:cs="Symbol"/>
    </w:rPr>
  </w:style>
  <w:style w:type="character" w:styleId="WW8Num26z2">
    <w:name w:val="WW8Num26z2"/>
    <w:qFormat/>
    <w:rPr>
      <w:rFonts w:ascii="Wingdings" w:hAnsi="Wingdings" w:cs="Wingdings"/>
    </w:rPr>
  </w:style>
  <w:style w:type="character" w:styleId="WW8Num26z1">
    <w:name w:val="WW8Num26z1"/>
    <w:qFormat/>
    <w:rPr>
      <w:rFonts w:ascii="Courier New" w:hAnsi="Courier New" w:cs="Courier New"/>
    </w:rPr>
  </w:style>
  <w:style w:type="character" w:styleId="WW8Num26z0">
    <w:name w:val="WW8Num26z0"/>
    <w:qFormat/>
    <w:rPr>
      <w:rFonts w:ascii="Trebuchet MS" w:hAnsi="Trebuchet MS" w:eastAsia="Times" w:cs="Times New Roman"/>
    </w:rPr>
  </w:style>
  <w:style w:type="character" w:styleId="WW8Num25z3">
    <w:name w:val="WW8Num25z3"/>
    <w:qFormat/>
    <w:rPr>
      <w:rFonts w:ascii="Symbol" w:hAnsi="Symbol" w:cs="Symbol"/>
    </w:rPr>
  </w:style>
  <w:style w:type="character" w:styleId="WW8Num25z2">
    <w:name w:val="WW8Num25z2"/>
    <w:qFormat/>
    <w:rPr>
      <w:rFonts w:ascii="Wingdings" w:hAnsi="Wingdings" w:cs="Wingdings"/>
    </w:rPr>
  </w:style>
  <w:style w:type="character" w:styleId="WW8Num25z1">
    <w:name w:val="WW8Num25z1"/>
    <w:qFormat/>
    <w:rPr>
      <w:rFonts w:ascii="Courier New" w:hAnsi="Courier New" w:cs="Courier New"/>
    </w:rPr>
  </w:style>
  <w:style w:type="character" w:styleId="WW8Num25z0">
    <w:name w:val="WW8Num25z0"/>
    <w:qFormat/>
    <w:rPr>
      <w:rFonts w:ascii="Trebuchet MS" w:hAnsi="Trebuchet MS" w:eastAsia="Times" w:cs="Times New Roman"/>
    </w:rPr>
  </w:style>
  <w:style w:type="character" w:styleId="WW8Num24z2">
    <w:name w:val="WW8Num24z2"/>
    <w:qFormat/>
    <w:rPr>
      <w:rFonts w:ascii="Wingdings" w:hAnsi="Wingdings" w:cs="Wingdings"/>
    </w:rPr>
  </w:style>
  <w:style w:type="character" w:styleId="WW8Num24z1">
    <w:name w:val="WW8Num24z1"/>
    <w:qFormat/>
    <w:rPr>
      <w:rFonts w:ascii="Courier New" w:hAnsi="Courier New" w:cs="Courier New"/>
    </w:rPr>
  </w:style>
  <w:style w:type="character" w:styleId="WW8Num24z0">
    <w:name w:val="WW8Num24z0"/>
    <w:qFormat/>
    <w:rPr>
      <w:rFonts w:ascii="Symbol" w:hAnsi="Symbol" w:cs="Symbol"/>
    </w:rPr>
  </w:style>
  <w:style w:type="character" w:styleId="WW8Num23z3">
    <w:name w:val="WW8Num23z3"/>
    <w:qFormat/>
    <w:rPr>
      <w:rFonts w:ascii="Symbol" w:hAnsi="Symbol" w:cs="Symbol"/>
    </w:rPr>
  </w:style>
  <w:style w:type="character" w:styleId="WW8Num23z2">
    <w:name w:val="WW8Num23z2"/>
    <w:qFormat/>
    <w:rPr>
      <w:rFonts w:ascii="Wingdings" w:hAnsi="Wingdings" w:cs="Wingdings"/>
    </w:rPr>
  </w:style>
  <w:style w:type="character" w:styleId="WW8Num23z1">
    <w:name w:val="WW8Num23z1"/>
    <w:qFormat/>
    <w:rPr>
      <w:rFonts w:ascii="Courier New" w:hAnsi="Courier New" w:cs="Courier New"/>
    </w:rPr>
  </w:style>
  <w:style w:type="character" w:styleId="WW8Num23z0">
    <w:name w:val="WW8Num23z0"/>
    <w:qFormat/>
    <w:rPr>
      <w:rFonts w:ascii="Trebuchet MS" w:hAnsi="Trebuchet MS" w:eastAsia="Times" w:cs="Times New Roman"/>
    </w:rPr>
  </w:style>
  <w:style w:type="character" w:styleId="WW8Num22z3">
    <w:name w:val="WW8Num22z3"/>
    <w:qFormat/>
    <w:rPr>
      <w:rFonts w:ascii="Symbol" w:hAnsi="Symbol" w:cs="Symbol"/>
    </w:rPr>
  </w:style>
  <w:style w:type="character" w:styleId="WW8Num22z2">
    <w:name w:val="WW8Num22z2"/>
    <w:qFormat/>
    <w:rPr>
      <w:rFonts w:ascii="Wingdings" w:hAnsi="Wingdings" w:cs="Wingdings"/>
    </w:rPr>
  </w:style>
  <w:style w:type="character" w:styleId="WW8Num22z1">
    <w:name w:val="WW8Num22z1"/>
    <w:qFormat/>
    <w:rPr>
      <w:rFonts w:ascii="Courier New" w:hAnsi="Courier New" w:cs="Courier New"/>
    </w:rPr>
  </w:style>
  <w:style w:type="character" w:styleId="WW8Num22z0">
    <w:name w:val="WW8Num22z0"/>
    <w:qFormat/>
    <w:rPr>
      <w:rFonts w:ascii="Trebuchet MS" w:hAnsi="Trebuchet MS" w:eastAsia="Times" w:cs="Times New Roman"/>
    </w:rPr>
  </w:style>
  <w:style w:type="character" w:styleId="WW8Num21z3">
    <w:name w:val="WW8Num21z3"/>
    <w:qFormat/>
    <w:rPr>
      <w:rFonts w:ascii="Symbol" w:hAnsi="Symbol" w:cs="Symbol"/>
    </w:rPr>
  </w:style>
  <w:style w:type="character" w:styleId="WW8Num21z2">
    <w:name w:val="WW8Num21z2"/>
    <w:qFormat/>
    <w:rPr>
      <w:rFonts w:ascii="Wingdings" w:hAnsi="Wingdings" w:cs="Wingdings"/>
    </w:rPr>
  </w:style>
  <w:style w:type="character" w:styleId="WW8Num21z1">
    <w:name w:val="WW8Num21z1"/>
    <w:qFormat/>
    <w:rPr>
      <w:rFonts w:ascii="Courier New" w:hAnsi="Courier New" w:cs="Courier New"/>
    </w:rPr>
  </w:style>
  <w:style w:type="character" w:styleId="WW8Num21z0">
    <w:name w:val="WW8Num21z0"/>
    <w:qFormat/>
    <w:rPr>
      <w:rFonts w:ascii="Trebuchet MS" w:hAnsi="Trebuchet MS" w:eastAsia="Times" w:cs="Times New Roman"/>
    </w:rPr>
  </w:style>
  <w:style w:type="character" w:styleId="WW8Num20z0">
    <w:name w:val="WW8Num20z0"/>
    <w:qFormat/>
    <w:rPr>
      <w:rFonts w:ascii="Symbol" w:hAnsi="Symbol" w:cs="Symbol"/>
    </w:rPr>
  </w:style>
  <w:style w:type="character" w:styleId="WW8Num19z0">
    <w:name w:val="WW8Num19z0"/>
    <w:qFormat/>
    <w:rPr/>
  </w:style>
  <w:style w:type="character" w:styleId="WW8Num18z3">
    <w:name w:val="WW8Num18z3"/>
    <w:qFormat/>
    <w:rPr>
      <w:rFonts w:ascii="Symbol" w:hAnsi="Symbol" w:cs="Symbol"/>
    </w:rPr>
  </w:style>
  <w:style w:type="character" w:styleId="WW8Num18z2">
    <w:name w:val="WW8Num18z2"/>
    <w:qFormat/>
    <w:rPr>
      <w:rFonts w:ascii="Wingdings" w:hAnsi="Wingdings" w:cs="Wingdings"/>
    </w:rPr>
  </w:style>
  <w:style w:type="character" w:styleId="WW8Num18z1">
    <w:name w:val="WW8Num18z1"/>
    <w:qFormat/>
    <w:rPr>
      <w:rFonts w:ascii="Courier New" w:hAnsi="Courier New" w:cs="Courier New"/>
    </w:rPr>
  </w:style>
  <w:style w:type="character" w:styleId="WW8Num18z0">
    <w:name w:val="WW8Num18z0"/>
    <w:qFormat/>
    <w:rPr>
      <w:rFonts w:ascii="Trebuchet MS" w:hAnsi="Trebuchet MS" w:eastAsia="Times" w:cs="Times New Roman"/>
    </w:rPr>
  </w:style>
  <w:style w:type="character" w:styleId="WW8Num17z3">
    <w:name w:val="WW8Num17z3"/>
    <w:qFormat/>
    <w:rPr>
      <w:rFonts w:ascii="Symbol" w:hAnsi="Symbol" w:cs="Symbol"/>
    </w:rPr>
  </w:style>
  <w:style w:type="character" w:styleId="WW8Num17z2">
    <w:name w:val="WW8Num17z2"/>
    <w:qFormat/>
    <w:rPr>
      <w:rFonts w:ascii="Wingdings" w:hAnsi="Wingdings" w:cs="Wingdings"/>
    </w:rPr>
  </w:style>
  <w:style w:type="character" w:styleId="WW8Num17z1">
    <w:name w:val="WW8Num17z1"/>
    <w:qFormat/>
    <w:rPr>
      <w:rFonts w:ascii="Courier New" w:hAnsi="Courier New" w:cs="Courier New"/>
    </w:rPr>
  </w:style>
  <w:style w:type="character" w:styleId="WW8Num17z0">
    <w:name w:val="WW8Num17z0"/>
    <w:qFormat/>
    <w:rPr>
      <w:rFonts w:ascii="Trebuchet MS" w:hAnsi="Trebuchet MS" w:eastAsia="Times" w:cs="Times New Roman"/>
    </w:rPr>
  </w:style>
  <w:style w:type="character" w:styleId="WW8Num16z3">
    <w:name w:val="WW8Num16z3"/>
    <w:qFormat/>
    <w:rPr>
      <w:rFonts w:ascii="Symbol" w:hAnsi="Symbol" w:cs="Symbol"/>
    </w:rPr>
  </w:style>
  <w:style w:type="character" w:styleId="WW8Num16z2">
    <w:name w:val="WW8Num16z2"/>
    <w:qFormat/>
    <w:rPr>
      <w:rFonts w:ascii="Wingdings" w:hAnsi="Wingdings" w:cs="Wingdings"/>
    </w:rPr>
  </w:style>
  <w:style w:type="character" w:styleId="WW8Num16z1">
    <w:name w:val="WW8Num16z1"/>
    <w:qFormat/>
    <w:rPr>
      <w:rFonts w:ascii="Courier New" w:hAnsi="Courier New" w:cs="Courier New"/>
    </w:rPr>
  </w:style>
  <w:style w:type="character" w:styleId="WW8Num16z0">
    <w:name w:val="WW8Num16z0"/>
    <w:qFormat/>
    <w:rPr>
      <w:rFonts w:ascii="Trebuchet MS" w:hAnsi="Trebuchet MS" w:eastAsia="Times" w:cs="Times New Roman"/>
    </w:rPr>
  </w:style>
  <w:style w:type="character" w:styleId="WW8Num15z3">
    <w:name w:val="WW8Num15z3"/>
    <w:qFormat/>
    <w:rPr>
      <w:rFonts w:ascii="Symbol" w:hAnsi="Symbol" w:cs="Symbol"/>
    </w:rPr>
  </w:style>
  <w:style w:type="character" w:styleId="WW8Num15z2">
    <w:name w:val="WW8Num15z2"/>
    <w:qFormat/>
    <w:rPr>
      <w:rFonts w:ascii="Wingdings" w:hAnsi="Wingdings" w:cs="Wingdings"/>
    </w:rPr>
  </w:style>
  <w:style w:type="character" w:styleId="WW8Num15z1">
    <w:name w:val="WW8Num15z1"/>
    <w:qFormat/>
    <w:rPr>
      <w:rFonts w:ascii="Courier New" w:hAnsi="Courier New" w:cs="Courier New"/>
    </w:rPr>
  </w:style>
  <w:style w:type="character" w:styleId="WW8Num15z0">
    <w:name w:val="WW8Num15z0"/>
    <w:qFormat/>
    <w:rPr>
      <w:rFonts w:ascii="Trebuchet MS" w:hAnsi="Trebuchet MS" w:eastAsia="Times" w:cs="Times New Roman"/>
      <w:b/>
      <w:sz w:val="28"/>
    </w:rPr>
  </w:style>
  <w:style w:type="character" w:styleId="WW8Num14z3">
    <w:name w:val="WW8Num14z3"/>
    <w:qFormat/>
    <w:rPr>
      <w:rFonts w:ascii="Symbol" w:hAnsi="Symbol" w:cs="Symbol"/>
    </w:rPr>
  </w:style>
  <w:style w:type="character" w:styleId="WW8Num14z2">
    <w:name w:val="WW8Num14z2"/>
    <w:qFormat/>
    <w:rPr>
      <w:rFonts w:ascii="Wingdings" w:hAnsi="Wingdings" w:cs="Wingdings"/>
    </w:rPr>
  </w:style>
  <w:style w:type="character" w:styleId="WW8Num14z1">
    <w:name w:val="WW8Num14z1"/>
    <w:qFormat/>
    <w:rPr>
      <w:rFonts w:ascii="Courier New" w:hAnsi="Courier New" w:cs="Courier New"/>
    </w:rPr>
  </w:style>
  <w:style w:type="character" w:styleId="WW8Num14z0">
    <w:name w:val="WW8Num14z0"/>
    <w:qFormat/>
    <w:rPr>
      <w:rFonts w:ascii="Trebuchet MS" w:hAnsi="Trebuchet MS" w:eastAsia="Times" w:cs="Times New Roman"/>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Trebuchet MS" w:hAnsi="Trebuchet MS" w:eastAsia="Times" w:cs="Times New Roman"/>
    </w:rPr>
  </w:style>
  <w:style w:type="character" w:styleId="WW8Num12z3">
    <w:name w:val="WW8Num12z3"/>
    <w:qFormat/>
    <w:rPr>
      <w:rFonts w:ascii="Symbol" w:hAnsi="Symbol" w:cs="Symbol"/>
    </w:rPr>
  </w:style>
  <w:style w:type="character" w:styleId="WW8Num12z2">
    <w:name w:val="WW8Num12z2"/>
    <w:qFormat/>
    <w:rPr>
      <w:rFonts w:ascii="Wingdings" w:hAnsi="Wingdings" w:cs="Wingdings"/>
    </w:rPr>
  </w:style>
  <w:style w:type="character" w:styleId="WW8Num12z1">
    <w:name w:val="WW8Num12z1"/>
    <w:qFormat/>
    <w:rPr>
      <w:rFonts w:ascii="Courier New" w:hAnsi="Courier New" w:cs="Courier New"/>
    </w:rPr>
  </w:style>
  <w:style w:type="character" w:styleId="WW8Num12z0">
    <w:name w:val="WW8Num12z0"/>
    <w:qFormat/>
    <w:rPr>
      <w:rFonts w:ascii="Trebuchet MS" w:hAnsi="Trebuchet MS" w:eastAsia="Times" w:cs="Times New Roman"/>
    </w:rPr>
  </w:style>
  <w:style w:type="character" w:styleId="WW8Num11z3">
    <w:name w:val="WW8Num11z3"/>
    <w:qFormat/>
    <w:rPr>
      <w:rFonts w:ascii="Symbol" w:hAnsi="Symbol" w:cs="Symbol"/>
    </w:rPr>
  </w:style>
  <w:style w:type="character" w:styleId="WW8Num11z2">
    <w:name w:val="WW8Num11z2"/>
    <w:qFormat/>
    <w:rPr>
      <w:rFonts w:ascii="Wingdings" w:hAnsi="Wingdings" w:cs="Wingdings"/>
    </w:rPr>
  </w:style>
  <w:style w:type="character" w:styleId="WW8Num11z1">
    <w:name w:val="WW8Num11z1"/>
    <w:qFormat/>
    <w:rPr>
      <w:rFonts w:ascii="Courier New" w:hAnsi="Courier New" w:cs="Courier New"/>
    </w:rPr>
  </w:style>
  <w:style w:type="character" w:styleId="WW8Num11z0">
    <w:name w:val="WW8Num11z0"/>
    <w:qFormat/>
    <w:rPr>
      <w:rFonts w:ascii="Trebuchet MS" w:hAnsi="Trebuchet MS" w:eastAsia="Times" w:cs="Times New Roman"/>
    </w:rPr>
  </w:style>
  <w:style w:type="character" w:styleId="WW8Num10z3">
    <w:name w:val="WW8Num10z3"/>
    <w:qFormat/>
    <w:rPr>
      <w:rFonts w:ascii="Symbol" w:hAnsi="Symbol" w:cs="Symbol"/>
    </w:rPr>
  </w:style>
  <w:style w:type="character" w:styleId="WW8Num10z2">
    <w:name w:val="WW8Num10z2"/>
    <w:qFormat/>
    <w:rPr>
      <w:rFonts w:ascii="Wingdings" w:hAnsi="Wingdings" w:cs="Wingdings"/>
    </w:rPr>
  </w:style>
  <w:style w:type="character" w:styleId="WW8Num10z1">
    <w:name w:val="WW8Num10z1"/>
    <w:qFormat/>
    <w:rPr>
      <w:rFonts w:ascii="Courier New" w:hAnsi="Courier New" w:cs="Courier New"/>
    </w:rPr>
  </w:style>
  <w:style w:type="character" w:styleId="WW8Num10z0">
    <w:name w:val="WW8Num10z0"/>
    <w:qFormat/>
    <w:rPr>
      <w:rFonts w:ascii="Trebuchet MS" w:hAnsi="Trebuchet MS" w:eastAsia="Times" w:cs="Times New Roman"/>
    </w:rPr>
  </w:style>
  <w:style w:type="character" w:styleId="WW8Num9z3">
    <w:name w:val="WW8Num9z3"/>
    <w:qFormat/>
    <w:rPr>
      <w:rFonts w:ascii="Symbol" w:hAnsi="Symbol" w:cs="Symbol"/>
    </w:rPr>
  </w:style>
  <w:style w:type="character" w:styleId="WW8Num9z2">
    <w:name w:val="WW8Num9z2"/>
    <w:qFormat/>
    <w:rPr>
      <w:rFonts w:ascii="Wingdings" w:hAnsi="Wingdings" w:cs="Wingdings"/>
    </w:rPr>
  </w:style>
  <w:style w:type="character" w:styleId="WW8Num9z1">
    <w:name w:val="WW8Num9z1"/>
    <w:qFormat/>
    <w:rPr>
      <w:rFonts w:ascii="Courier New" w:hAnsi="Courier New" w:cs="Courier New"/>
    </w:rPr>
  </w:style>
  <w:style w:type="character" w:styleId="WW8Num9z0">
    <w:name w:val="WW8Num9z0"/>
    <w:qFormat/>
    <w:rPr>
      <w:rFonts w:ascii="Trebuchet MS" w:hAnsi="Trebuchet MS" w:eastAsia="Times" w:cs="Times New Roman"/>
    </w:rPr>
  </w:style>
  <w:style w:type="character" w:styleId="WW8Num8z3">
    <w:name w:val="WW8Num8z3"/>
    <w:qFormat/>
    <w:rPr>
      <w:rFonts w:ascii="Symbol" w:hAnsi="Symbol" w:cs="Symbol"/>
    </w:rPr>
  </w:style>
  <w:style w:type="character" w:styleId="WW8Num8z2">
    <w:name w:val="WW8Num8z2"/>
    <w:qFormat/>
    <w:rPr>
      <w:rFonts w:ascii="Wingdings" w:hAnsi="Wingdings" w:cs="Wingdings"/>
    </w:rPr>
  </w:style>
  <w:style w:type="character" w:styleId="WW8Num8z1">
    <w:name w:val="WW8Num8z1"/>
    <w:qFormat/>
    <w:rPr>
      <w:rFonts w:ascii="Courier New" w:hAnsi="Courier New" w:cs="Courier New"/>
    </w:rPr>
  </w:style>
  <w:style w:type="character" w:styleId="WW8Num8z0">
    <w:name w:val="WW8Num8z0"/>
    <w:qFormat/>
    <w:rPr>
      <w:rFonts w:ascii="Trebuchet MS" w:hAnsi="Trebuchet MS" w:eastAsia="Times" w:cs="Times New Roman"/>
    </w:rPr>
  </w:style>
  <w:style w:type="character" w:styleId="WW8Num7z3">
    <w:name w:val="WW8Num7z3"/>
    <w:qFormat/>
    <w:rPr>
      <w:rFonts w:ascii="Symbol" w:hAnsi="Symbol" w:cs="Symbol"/>
    </w:rPr>
  </w:style>
  <w:style w:type="character" w:styleId="WW8Num7z2">
    <w:name w:val="WW8Num7z2"/>
    <w:qFormat/>
    <w:rPr>
      <w:rFonts w:ascii="Wingdings" w:hAnsi="Wingdings" w:cs="Wingdings"/>
    </w:rPr>
  </w:style>
  <w:style w:type="character" w:styleId="WW8Num7z1">
    <w:name w:val="WW8Num7z1"/>
    <w:qFormat/>
    <w:rPr>
      <w:rFonts w:ascii="Courier New" w:hAnsi="Courier New" w:cs="Courier New"/>
    </w:rPr>
  </w:style>
  <w:style w:type="character" w:styleId="WW8Num7z0">
    <w:name w:val="WW8Num7z0"/>
    <w:qFormat/>
    <w:rPr>
      <w:rFonts w:ascii="Trebuchet MS" w:hAnsi="Trebuchet MS" w:eastAsia="Times" w:cs="Times New Roman"/>
    </w:rPr>
  </w:style>
  <w:style w:type="character" w:styleId="WW8Num6z3">
    <w:name w:val="WW8Num6z3"/>
    <w:qFormat/>
    <w:rPr>
      <w:rFonts w:ascii="Symbol" w:hAnsi="Symbol" w:cs="Symbol"/>
    </w:rPr>
  </w:style>
  <w:style w:type="character" w:styleId="WW8Num6z2">
    <w:name w:val="WW8Num6z2"/>
    <w:qFormat/>
    <w:rPr>
      <w:rFonts w:ascii="Wingdings" w:hAnsi="Wingdings" w:cs="Wingdings"/>
    </w:rPr>
  </w:style>
  <w:style w:type="character" w:styleId="WW8Num6z1">
    <w:name w:val="WW8Num6z1"/>
    <w:qFormat/>
    <w:rPr>
      <w:rFonts w:ascii="Courier New" w:hAnsi="Courier New" w:cs="Courier New"/>
    </w:rPr>
  </w:style>
  <w:style w:type="character" w:styleId="WW8Num6z0">
    <w:name w:val="WW8Num6z0"/>
    <w:qFormat/>
    <w:rPr>
      <w:rFonts w:ascii="Symbol" w:hAnsi="Symbol" w:eastAsia="Times" w:cs="Times New Roman"/>
    </w:rPr>
  </w:style>
  <w:style w:type="character" w:styleId="WW8Num5z3">
    <w:name w:val="WW8Num5z3"/>
    <w:qFormat/>
    <w:rPr>
      <w:rFonts w:ascii="Symbol" w:hAnsi="Symbol" w:cs="Symbol"/>
    </w:rPr>
  </w:style>
  <w:style w:type="character" w:styleId="WW8Num5z2">
    <w:name w:val="WW8Num5z2"/>
    <w:qFormat/>
    <w:rPr>
      <w:rFonts w:ascii="Wingdings" w:hAnsi="Wingdings" w:cs="Wingdings"/>
    </w:rPr>
  </w:style>
  <w:style w:type="character" w:styleId="WW8Num5z1">
    <w:name w:val="WW8Num5z1"/>
    <w:qFormat/>
    <w:rPr>
      <w:rFonts w:ascii="Courier New" w:hAnsi="Courier New" w:cs="Courier New"/>
    </w:rPr>
  </w:style>
  <w:style w:type="character" w:styleId="WW8Num5z0">
    <w:name w:val="WW8Num5z0"/>
    <w:qFormat/>
    <w:rPr>
      <w:rFonts w:ascii="Trebuchet MS" w:hAnsi="Trebuchet MS" w:eastAsia="Times" w:cs="Times New Roman"/>
    </w:rPr>
  </w:style>
  <w:style w:type="character" w:styleId="WW8Num4z3">
    <w:name w:val="WW8Num4z3"/>
    <w:qFormat/>
    <w:rPr>
      <w:rFonts w:ascii="Symbol" w:hAnsi="Symbol" w:cs="Symbol"/>
    </w:rPr>
  </w:style>
  <w:style w:type="character" w:styleId="WW8Num4z2">
    <w:name w:val="WW8Num4z2"/>
    <w:qFormat/>
    <w:rPr>
      <w:rFonts w:ascii="Wingdings" w:hAnsi="Wingdings" w:cs="Wingdings"/>
    </w:rPr>
  </w:style>
  <w:style w:type="character" w:styleId="WW8Num4z1">
    <w:name w:val="WW8Num4z1"/>
    <w:qFormat/>
    <w:rPr>
      <w:rFonts w:ascii="Courier New" w:hAnsi="Courier New" w:cs="Courier New"/>
    </w:rPr>
  </w:style>
  <w:style w:type="character" w:styleId="WW8Num4z0">
    <w:name w:val="WW8Num4z0"/>
    <w:qFormat/>
    <w:rPr>
      <w:rFonts w:ascii="Trebuchet MS" w:hAnsi="Trebuchet MS" w:eastAsia="Times" w:cs="Times New Roman"/>
    </w:rPr>
  </w:style>
  <w:style w:type="character" w:styleId="WW8Num3z3">
    <w:name w:val="WW8Num3z3"/>
    <w:qFormat/>
    <w:rPr>
      <w:rFonts w:ascii="Symbol" w:hAnsi="Symbol" w:cs="Symbol"/>
    </w:rPr>
  </w:style>
  <w:style w:type="character" w:styleId="WW8Num3z2">
    <w:name w:val="WW8Num3z2"/>
    <w:qFormat/>
    <w:rPr>
      <w:rFonts w:ascii="Wingdings" w:hAnsi="Wingdings" w:cs="Wingdings"/>
    </w:rPr>
  </w:style>
  <w:style w:type="character" w:styleId="WW8Num3z1">
    <w:name w:val="WW8Num3z1"/>
    <w:qFormat/>
    <w:rPr>
      <w:rFonts w:ascii="Courier New" w:hAnsi="Courier New" w:cs="Courier New"/>
    </w:rPr>
  </w:style>
  <w:style w:type="character" w:styleId="WW8Num3z0">
    <w:name w:val="WW8Num3z0"/>
    <w:qFormat/>
    <w:rPr>
      <w:rFonts w:ascii="Trebuchet MS" w:hAnsi="Trebuchet MS" w:eastAsia="Times" w:cs="Times New Roman"/>
    </w:rPr>
  </w:style>
  <w:style w:type="character" w:styleId="WW8Num2z3">
    <w:name w:val="WW8Num2z3"/>
    <w:qFormat/>
    <w:rPr>
      <w:rFonts w:ascii="Symbol" w:hAnsi="Symbol" w:cs="Symbol"/>
    </w:rPr>
  </w:style>
  <w:style w:type="character" w:styleId="WW8Num2z2">
    <w:name w:val="WW8Num2z2"/>
    <w:qFormat/>
    <w:rPr>
      <w:rFonts w:ascii="Wingdings" w:hAnsi="Wingdings" w:cs="Wingdings"/>
    </w:rPr>
  </w:style>
  <w:style w:type="character" w:styleId="WW8Num2z1">
    <w:name w:val="WW8Num2z1"/>
    <w:qFormat/>
    <w:rPr>
      <w:rFonts w:ascii="Courier New" w:hAnsi="Courier New" w:cs="Courier New"/>
    </w:rPr>
  </w:style>
  <w:style w:type="character" w:styleId="WW8Num1z0">
    <w:name w:val="WW8Num1z0"/>
    <w:qFormat/>
    <w:rPr/>
  </w:style>
  <w:style w:type="character" w:styleId="WW8Num2z0">
    <w:name w:val="WW8Num2z0"/>
    <w:qFormat/>
    <w:rPr>
      <w:rFonts w:ascii="Symbol" w:hAnsi="Symbol" w:cs="OpenSymbol"/>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LOnormal" w:customStyle="1">
    <w:name w:val="LO-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general">
    <w:name w:val="Title"/>
    <w:basedOn w:val="LOnormal"/>
    <w:next w:val="LOnormal"/>
    <w:qFormat/>
    <w:pPr>
      <w:keepNext w:val="true"/>
      <w:spacing w:before="240" w:after="120"/>
    </w:pPr>
    <w:rPr>
      <w:rFonts w:ascii="Liberation Sans" w:hAnsi="Liberation Sans" w:eastAsia="Liberation Sans" w:cs="Liberation Sans"/>
      <w:sz w:val="28"/>
      <w:szCs w:val="28"/>
    </w:rPr>
  </w:style>
  <w:style w:type="paragraph" w:styleId="Subttulo">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Cabeceraypie" w:customStyle="1">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paragraph" w:styleId="BalloonText">
    <w:name w:val="Balloon Text"/>
    <w:basedOn w:val="Normal"/>
    <w:link w:val="TextodegloboCar"/>
    <w:uiPriority w:val="99"/>
    <w:semiHidden/>
    <w:unhideWhenUsed/>
    <w:qFormat/>
    <w:rsid w:val="005171b5"/>
    <w:pPr/>
    <w:rPr>
      <w:rFonts w:ascii="Segoe UI" w:hAnsi="Segoe UI" w:cs="Mangal"/>
      <w:sz w:val="18"/>
      <w:szCs w:val="16"/>
    </w:rPr>
  </w:style>
  <w:style w:type="paragraph" w:styleId="NoSpacing">
    <w:name w:val="No Spacing"/>
    <w:qFormat/>
    <w:rsid w:val="000d7429"/>
    <w:pPr>
      <w:widowControl/>
      <w:suppressAutoHyphens w:val="true"/>
      <w:bidi w:val="0"/>
      <w:spacing w:before="0" w:after="0"/>
      <w:jc w:val="left"/>
    </w:pPr>
    <w:rPr>
      <w:rFonts w:ascii="Cambria" w:hAnsi="Cambria" w:eastAsia="Cambria" w:cs="" w:asciiTheme="minorHAnsi" w:cstheme="minorBidi" w:eastAsiaTheme="minorHAnsi" w:hAnsiTheme="minorHAnsi"/>
      <w:color w:val="auto"/>
      <w:kern w:val="0"/>
      <w:sz w:val="22"/>
      <w:szCs w:val="22"/>
      <w:lang w:val="es-ES" w:eastAsia="en-US" w:bidi="ar-SA"/>
    </w:rPr>
  </w:style>
  <w:style w:type="paragraph" w:styleId="NormalWeb">
    <w:name w:val="Normal (Web)"/>
    <w:basedOn w:val="Normal"/>
    <w:uiPriority w:val="99"/>
    <w:unhideWhenUsed/>
    <w:qFormat/>
    <w:rsid w:val="00a46e26"/>
    <w:pPr>
      <w:suppressAutoHyphens w:val="false"/>
      <w:spacing w:beforeAutospacing="1" w:afterAutospacing="1"/>
    </w:pPr>
    <w:rPr>
      <w:rFonts w:ascii="Times New Roman" w:hAnsi="Times New Roman" w:eastAsia="Times New Roman" w:cs="Times New Roman"/>
      <w:lang w:eastAsia="es-ES" w:bidi="ar-SA"/>
    </w:rPr>
  </w:style>
  <w:style w:type="paragraph" w:styleId="ListParagraph">
    <w:name w:val="List Paragraph"/>
    <w:basedOn w:val="Normal"/>
    <w:uiPriority w:val="34"/>
    <w:qFormat/>
    <w:rsid w:val="003728b5"/>
    <w:pPr>
      <w:suppressAutoHyphens w:val="false"/>
      <w:spacing w:lineRule="auto" w:line="259" w:before="0" w:after="160"/>
      <w:ind w:left="720" w:hanging="0"/>
      <w:contextualSpacing/>
    </w:pPr>
    <w:rPr>
      <w:rFonts w:ascii="Cambria" w:hAnsi="Cambria" w:eastAsia="Cambria" w:cs="" w:asciiTheme="minorHAnsi" w:cstheme="minorBidi" w:eastAsiaTheme="minorHAnsi" w:hAnsiTheme="minorHAnsi"/>
      <w:sz w:val="22"/>
      <w:szCs w:val="22"/>
      <w:lang w:eastAsia="es-ES" w:bidi="ar-SA"/>
    </w:rPr>
  </w:style>
  <w:style w:type="paragraph" w:styleId="PlainText">
    <w:name w:val="Plain Text"/>
    <w:basedOn w:val="Normal"/>
    <w:link w:val="TextosinformatoCar"/>
    <w:uiPriority w:val="99"/>
    <w:unhideWhenUsed/>
    <w:qFormat/>
    <w:rsid w:val="00e47362"/>
    <w:pPr>
      <w:suppressAutoHyphens w:val="false"/>
    </w:pPr>
    <w:rPr>
      <w:rFonts w:ascii="Calibri" w:hAnsi="Calibri" w:eastAsia="Cambria" w:cs="" w:cstheme="minorBidi" w:eastAsiaTheme="minorHAnsi"/>
      <w:sz w:val="22"/>
      <w:szCs w:val="21"/>
      <w:lang w:eastAsia="en-US" w:bidi="ar-SA"/>
    </w:rPr>
  </w:style>
  <w:style w:type="paragraph" w:styleId="Brxenkddek" w:customStyle="1">
    <w:name w:val="brxe-nkddek"/>
    <w:basedOn w:val="Normal"/>
    <w:qFormat/>
    <w:rsid w:val="00d943cc"/>
    <w:pPr>
      <w:suppressAutoHyphens w:val="false"/>
      <w:spacing w:beforeAutospacing="1" w:afterAutospacing="1"/>
    </w:pPr>
    <w:rPr>
      <w:rFonts w:ascii="Times New Roman" w:hAnsi="Times New Roman" w:eastAsia="Times New Roman" w:cs="Times New Roman"/>
      <w:lang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A55A4-E086-4A49-8731-420504F1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Application>LibreOffice/7.3.6.2$Windows_X86_64 LibreOffice_project/c28ca90fd6e1a19e189fc16c05f8f8924961e12e</Application>
  <AppVersion>15.0000</AppVersion>
  <Pages>2</Pages>
  <Words>492</Words>
  <Characters>2683</Characters>
  <CharactersWithSpaces>3164</CharactersWithSpaces>
  <Paragraphs>14</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Pielfort Garrido</dc:creator>
  <dc:description/>
  <dc:language>es-ES</dc:language>
  <cp:lastModifiedBy/>
  <dcterms:modified xsi:type="dcterms:W3CDTF">2024-12-17T12:46:20Z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