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20"/>
          <w:tab w:val="left" w:pos="3045" w:leader="none"/>
        </w:tabs>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t xml:space="preserve">La Delegación de Comercio y Consumo reestructura el Mercadillo de la Zona Sur para mejorar su actividad comercial </w:t>
      </w:r>
    </w:p>
    <w:p>
      <w:pPr>
        <w:pStyle w:val="Normal"/>
        <w:tabs>
          <w:tab w:val="clear" w:pos="720"/>
          <w:tab w:val="left" w:pos="3045" w:leader="none"/>
        </w:tabs>
        <w:jc w:val="both"/>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 xml:space="preserve">16 de diciembre de 2024. </w:t>
      </w:r>
      <w:r>
        <w:rPr>
          <w:rFonts w:eastAsia="Arial" w:cs="Arial Narrow" w:ascii="Arial Narrow" w:hAnsi="Arial Narrow"/>
          <w:bCs/>
          <w:sz w:val="26"/>
          <w:szCs w:val="26"/>
          <w:lang w:eastAsia="es-ES_tradnl"/>
        </w:rPr>
        <w:t>La Delegación de Comercio y Consumo, que dirige Nela García, ha acometido una reestructuración del mercadillo ubicado en la explanada del Estadio Pedro S. Garrido para mejorar la actividad comercial que cada lunes tiene lugar en esta zona.</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En este sentido, a fin de mejorar la accesibilidad y hacer la compra más dinámica y ordenada, se han reubicado los puestos existentes en este mercadillo de gran tradición en nuestra ciudad. Para la realización de esta nueva ordenación, se ha tenido un permanente y constante contacto con los propios comerciantes para lograr la mejor colocación y teniendo en cuenta todos los aspectos a considerar para mejorar, tanto su actividad, como la comodidad de los propios usuarios de este mercadillo.</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w:t>
      </w:r>
      <w:r>
        <w:rPr>
          <w:rFonts w:eastAsia="Arial" w:cs="Arial Narrow" w:ascii="Arial Narrow" w:hAnsi="Arial Narrow"/>
          <w:bCs/>
          <w:sz w:val="26"/>
          <w:szCs w:val="26"/>
          <w:lang w:eastAsia="es-ES_tradnl"/>
        </w:rPr>
        <w:t xml:space="preserve">Hemos ordenado este mercadillo teniendo en cuenta las necesidades, tanto de las personas que vienen aquí cada lunes, como de los que tienen en él su lugar de trabajo en una zona comercial muy concurrida tradicionalmente en la ciudad y que desde la Delegación de Comercio y Consumo queremos mejorar permanentemente siguiendo el compromiso que hemos adquirido”, ha dicho la delegada Nela García durante una visita a la zona. Igualmente ha adelantado que en breve se prevé la ampliación del mercadillo por la demanda que existe y para el nuevo año 2025 se abrirán nuevas licitaciones para optar a ocupar un espacio comercial los lunes.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Como consecuencia de esta ordenación de los puestos, los usuarios también disponen ahora de una nueva y más amplia zona de aparcamiento que facilita las compras al estar más cerca de los puestos, lo que también supone una mejora desde el punto de vista de la movilidad, ya que acceder y estacionar junto al mercadillo resulta más fácil.</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Cabe recordar que el comercio en mercadillos del término municipal de Jerez se ubica en cinco zonas: la Zona Sur, en la calle Hijuela de la Coles con avenida José Mª Caparros los lunes; la zona de La Plata, en la Plaza de la Constitución los jueves; zona de Federico Mayo (calle Adolfo Rodríguez Rivero) los viernes; en la zona centro en calle Parada y Barreto de lunes a sábados, y el de la zona de La Granja, los sábados </w:t>
      </w:r>
      <w:bookmarkStart w:id="0" w:name="_GoBack"/>
      <w:bookmarkEnd w:id="0"/>
      <w:r>
        <w:rPr>
          <w:rFonts w:eastAsia="Arial" w:cs="Arial Narrow" w:ascii="Arial Narrow" w:hAnsi="Arial Narrow"/>
          <w:bCs/>
          <w:sz w:val="26"/>
          <w:szCs w:val="26"/>
          <w:lang w:eastAsia="es-ES_tradnl"/>
        </w:rPr>
        <w:t>que también se reordenará en 2025.</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i/>
          <w:i/>
          <w:iCs/>
        </w:rPr>
      </w:pPr>
      <w:r>
        <w:rPr>
          <w:rFonts w:eastAsia="Arial" w:cs="Arial Narrow" w:ascii="Arial Narrow" w:hAnsi="Arial Narrow"/>
          <w:bCs/>
          <w:i/>
          <w:iCs/>
          <w:sz w:val="26"/>
          <w:szCs w:val="26"/>
          <w:lang w:eastAsia="es-ES_tradnl"/>
        </w:rPr>
        <w:t>(Se adjunta audio)</w:t>
      </w:r>
    </w:p>
    <w:p>
      <w:pPr>
        <w:pStyle w:val="Normal"/>
        <w:tabs>
          <w:tab w:val="clear" w:pos="720"/>
          <w:tab w:val="left" w:pos="3045" w:leader="none"/>
        </w:tabs>
        <w:jc w:val="both"/>
        <w:rPr>
          <w:rFonts w:ascii="Arial Narrow" w:hAnsi="Arial Narrow" w:eastAsia="Arial" w:cs="Arial Narrow"/>
          <w:bCs/>
          <w:sz w:val="26"/>
          <w:szCs w:val="26"/>
          <w:lang w:eastAsia="es-ES_tradnl"/>
        </w:rPr>
      </w:pPr>
      <w:r>
        <w:rPr/>
      </w:r>
    </w:p>
    <w:p>
      <w:pPr>
        <w:pStyle w:val="Ttulo4"/>
        <w:numPr>
          <w:ilvl w:val="3"/>
          <w:numId w:val="1"/>
        </w:numPr>
        <w:tabs>
          <w:tab w:val="clear" w:pos="720"/>
          <w:tab w:val="left" w:pos="3045" w:leader="none"/>
        </w:tabs>
        <w:jc w:val="both"/>
        <w:rPr>
          <w:rFonts w:ascii="Arial Narrow" w:hAnsi="Arial Narrow" w:eastAsia="Arial" w:cs="Arial Narrow"/>
          <w:bCs/>
          <w:sz w:val="26"/>
          <w:szCs w:val="26"/>
          <w:lang w:eastAsia="es-ES_tradnl"/>
        </w:rPr>
      </w:pPr>
      <w:hyperlink r:id="rId2">
        <w:r>
          <w:rPr>
            <w:rStyle w:val="EnlacedeInternet"/>
            <w:rFonts w:eastAsia="Arial" w:cs="Arial Narrow" w:ascii="Arial Narrow" w:hAnsi="Arial Narrow"/>
            <w:bCs/>
            <w:sz w:val="26"/>
            <w:szCs w:val="26"/>
            <w:lang w:eastAsia="es-ES_tradnl"/>
          </w:rPr>
          <w:t>https://ssweb.seap.minhap.es/almacen/descarga/envio/6fa9a8626a2cc8c97050bbffd9a38f8344ca9ffb</w:t>
        </w:r>
      </w:hyperlink>
    </w:p>
    <w:p>
      <w:pPr>
        <w:pStyle w:val="Normal"/>
        <w:tabs>
          <w:tab w:val="clear" w:pos="720"/>
          <w:tab w:val="left" w:pos="3045" w:leader="none"/>
        </w:tabs>
        <w:jc w:val="both"/>
        <w:rPr>
          <w:rFonts w:ascii="Arial Narrow" w:hAnsi="Arial Narrow" w:eastAsia="Arial" w:cs="Arial Narrow"/>
          <w:bCs/>
          <w:sz w:val="26"/>
          <w:szCs w:val="26"/>
          <w:lang w:eastAsia="es-ES_tradn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fa9a8626a2cc8c97050bbffd9a38f8344ca9ffb"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LibreOffice/7.3.6.2$Windows_X86_64 LibreOffice_project/c28ca90fd6e1a19e189fc16c05f8f8924961e12e</Application>
  <AppVersion>15.0000</AppVersion>
  <Pages>2</Pages>
  <Words>394</Words>
  <Characters>2020</Characters>
  <CharactersWithSpaces>2408</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2024-12-16T09:50:00Z</dcterms:created>
  <dc:creator>ADELIFL</dc:creator>
  <dc:description/>
  <dc:language>es-ES</dc:language>
  <cp:lastModifiedBy/>
  <cp:lastPrinted>2024-12-16T11:51:00Z</cp:lastPrinted>
  <dcterms:modified xsi:type="dcterms:W3CDTF">2024-12-16T13:50:36Z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