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La alcaldesa reitera su compromiso con la constante mejora del sistema educativo en el homenaje al profesorado jubilado en 2024</w:t>
      </w:r>
    </w:p>
    <w:p>
      <w:pPr>
        <w:pStyle w:val="Cuerpodetexto"/>
        <w:widowControl w:val="false"/>
        <w:shd w:val="clear" w:color="auto" w:fill="FFFFFF"/>
        <w:tabs>
          <w:tab w:val="clear" w:pos="720"/>
          <w:tab w:val="left" w:pos="729" w:leader="none"/>
        </w:tabs>
        <w:spacing w:lineRule="auto" w:line="240" w:before="0" w:after="142"/>
        <w:rPr>
          <w:sz w:val="32"/>
          <w:szCs w:val="32"/>
        </w:rPr>
      </w:pPr>
      <w:r>
        <w:rPr>
          <w:rFonts w:cs="Arial Narrow" w:ascii="Arial Narrow" w:hAnsi="Arial Narrow"/>
          <w:sz w:val="32"/>
          <w:szCs w:val="32"/>
          <w:lang w:eastAsia="es-ES_tradnl"/>
        </w:rPr>
        <w:t>Los Claustros de Santo Domingo han acogido el acto de reconocimiento al profesorado jubilado de Educación Infantil, Primaria, Secundaria, Educación Especial, Educación Permanente de Adultos y Formación Profesional</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t xml:space="preserve">28 de noviembre de 2024. </w:t>
      </w:r>
      <w:r>
        <w:rPr>
          <w:rFonts w:eastAsia="Arial" w:cs="Arial Narrow" w:ascii="Arial Narrow" w:hAnsi="Arial Narrow"/>
          <w:sz w:val="26"/>
          <w:szCs w:val="26"/>
          <w:lang w:eastAsia="es-ES_tradnl"/>
        </w:rPr>
        <w:t>La alcaldesa de Jerez, María José García-Pelayo, junto al delegado de Desarrollo Educativo y Deportes, José Ángel Aparicio y a la delegada de Inclusión Social, Yessika Quintero, ha presidido en Los Claustros de Santo Domingo el acto de reconocimiento al profesorado de Educación Secundaria, de Educación Especial y de Educación Permanente de Adultos.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Fonts w:eastAsia="Arial" w:cs="Arial Narrow" w:ascii="Arial Narrow" w:hAnsi="Arial Narrow"/>
          <w:sz w:val="26"/>
          <w:szCs w:val="26"/>
          <w:lang w:eastAsia="es-ES_tradnl"/>
        </w:rPr>
        <w:t xml:space="preserve">La alcaldesa, en su intervención, ha agradecido al profesorado que ha alcanzado la jubilación y que ha recibido una placa de reconocimiento en el citado acto </w:t>
      </w:r>
      <w:r>
        <w:rPr>
          <w:rFonts w:eastAsia="Arial" w:cs="Arial Narrow" w:ascii="Arial Narrow" w:hAnsi="Arial Narrow"/>
          <w:bCs/>
          <w:iCs/>
          <w:sz w:val="26"/>
          <w:szCs w:val="26"/>
          <w:lang w:eastAsia="es-ES_tradnl"/>
        </w:rPr>
        <w:t>“su indudable vocación de servicio, de compromiso y de esfuerzo diario para el avance de Jerez desde su ámbito educativo, ofreciendo la luz del conocimiento, el espíritu crítico y abriendo puertas al horizonte futuro de tantas generaciones de jerezanos y jerezanas”.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Fonts w:eastAsia="Arial" w:cs="Arial Narrow" w:ascii="Arial Narrow" w:hAnsi="Arial Narrow"/>
          <w:sz w:val="26"/>
          <w:szCs w:val="26"/>
          <w:lang w:eastAsia="es-ES_tradnl"/>
        </w:rPr>
        <w:t xml:space="preserve">En este sentido, García-Pelayo ha mostrado su compromiso y el de su Gobierno por un mejor sistema educativo, apostando por la necesidad de contar con una legislación estable pactada entre todas las fuerzas políticas que acabe con los vaivenes de leyes de los últimos años, mejores infraestructuras educativas y una mayor escucha a quienes están a pie de aula”.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Fonts w:eastAsia="Arial" w:cs="Arial Narrow" w:ascii="Arial Narrow" w:hAnsi="Arial Narrow"/>
          <w:sz w:val="26"/>
          <w:szCs w:val="26"/>
          <w:lang w:eastAsia="es-ES_tradnl"/>
        </w:rPr>
        <w:t>El acto ha contado con la presencia del quinteto de viento del Conservatorio Profesional de Música de Jerez ‘Joaquín Villatoro’, compuesto por Curro Lozano (flauta travesera), Eduardo Soto (oboe), José María Chamorro (clarinete), Óscar Arranz (trompa) y César Daneken (fagot), que han interpretado, en sendas intervenciones, danzas húngaras antiguas del S.XVII de Ferenc Farkas.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Fonts w:eastAsia="Arial" w:cs="Arial Narrow" w:ascii="Arial Narrow" w:hAnsi="Arial Narrow"/>
          <w:sz w:val="26"/>
          <w:szCs w:val="26"/>
          <w:lang w:eastAsia="es-ES_tradnl"/>
        </w:rPr>
        <w:t>Por parte de la comunidad educativa ha intervenido la secretaria del Instituto de Secundaria Padre Luis Coloma, Isabel Suárez Cachá, que ha agradecido igualmente este reconocimiento de la ciudad a quienes han entregado su vida y sus conocimientos a generaciones de alumnos y alumnas. Suárez ha hecho referencia a la multitud de cambios que han experimentado esta generación de profesores tanto en la sociedad, en el tipo de educación, en la manera de relacionarse con los alumnos y en materia legislativa, haciendo una defensa de la impronta vital que supone haber sido docentes durante tantos años.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Fonts w:eastAsia="Arial" w:cs="Arial Narrow" w:ascii="Arial Narrow" w:hAnsi="Arial Narrow"/>
          <w:sz w:val="26"/>
          <w:szCs w:val="26"/>
          <w:lang w:eastAsia="es-ES_tradnl"/>
        </w:rPr>
        <w:t xml:space="preserve">Han sido reconocidos en el acto los siguientes docentes: Mercedes Arenas, Francisco José Barea, María de los Ángeles Barrones, Miguel Ángel Barrones, Luis Carrasquilla, Juan Manuel Carretero, Inmaculada Contreras, Blanca Fernández, Milagrosa Fernández, Mateo García, Nieves García, Jesús Gómez, Mercedes Gómez, María Rosario González, José Manuel González, Pilar González, María de los Ángeles Guerra, Manuela Guerrero, Rosalía Herráiz, Carmen Herrera, Dolores Herrero, Luis López, Manuel Martín, Jacinto José Martínez de Cañas, Rocío Mateos, Josefa Misas, Cristina Molina, María de la Montaña Montesinos, José Manuel Muñoz, Rafael Navarro, Luisa Otero, Isabel Palma, María de los Ángeles Peralta, Nieves Ramos, Juan Antonio Reyes, Moisés Reyes, Dolores Rivero, Mercedes Roldán, María del Carmen Sampalo, Ana Santos, Juan Siles, Isabel Suárez, Jesús Ramón Taranilla, Eva Valle Pérez, Javier Vázquez, Francisco Vega, Julia Villaseca, Marcelo Zen, María del Carmen Aránega, María Victoria Marrero y Elena Zubia.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Fonts w:eastAsia="Arial" w:cs="Arial Narrow" w:ascii="Arial Narrow" w:hAnsi="Arial Narrow"/>
          <w:sz w:val="26"/>
          <w:szCs w:val="26"/>
          <w:lang w:eastAsia="es-ES_tradnl"/>
        </w:rPr>
        <w:t>(Se adjunta fotografía)</w:t>
      </w:r>
      <w:bookmarkStart w:id="0" w:name="_GoBack"/>
      <w:bookmarkEnd w:id="0"/>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Fonts w:eastAsia="Arial" w:cs="Arial Narrow" w:ascii="Arial Narrow" w:hAnsi="Arial Narrow"/>
          <w:sz w:val="26"/>
          <w:szCs w:val="26"/>
          <w:lang w:eastAsia="es-ES_tradnl"/>
        </w:rPr>
        <w:t>Enlace de audio:</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Fonts w:eastAsia="Arial" w:cs="Arial Narrow" w:ascii="Arial Narrow" w:hAnsi="Arial Narrow"/>
          <w:color w:val="222222"/>
          <w:sz w:val="26"/>
          <w:szCs w:val="26"/>
          <w:lang w:eastAsia="es-ES_tradnl"/>
        </w:rPr>
        <w:t>Alcaldesa, María José García-Pelayo:</w:t>
      </w:r>
    </w:p>
    <w:p>
      <w:pPr>
        <w:pStyle w:val="Cuerpodetexto"/>
        <w:rPr>
          <w:rFonts w:ascii="Arial Narrow" w:hAnsi="Arial Narrow" w:eastAsia="Arial" w:cs="Arial Narrow"/>
          <w:b/>
          <w:b/>
          <w:bCs/>
          <w:sz w:val="26"/>
          <w:szCs w:val="26"/>
          <w:lang w:eastAsia="es-ES_tradnl"/>
        </w:rPr>
      </w:pPr>
      <w:r>
        <w:rPr>
          <w:rFonts w:ascii="Arial;Helvetica;sans-serif" w:hAnsi="Arial;Helvetica;sans-serif"/>
          <w:color w:val="222222"/>
          <w:sz w:val="20"/>
        </w:rPr>
      </w:r>
    </w:p>
    <w:p>
      <w:pPr>
        <w:pStyle w:val="Cuerpodetexto"/>
        <w:spacing w:before="0" w:after="0"/>
        <w:rPr>
          <w:rFonts w:ascii="Arial Narrow" w:hAnsi="Arial Narrow" w:eastAsia="Arial" w:cs="Arial Narrow"/>
          <w:b/>
          <w:b/>
          <w:bCs/>
          <w:sz w:val="26"/>
          <w:szCs w:val="26"/>
          <w:lang w:eastAsia="es-ES_tradnl"/>
        </w:rPr>
      </w:pPr>
      <w:r>
        <w:rPr>
          <w:rFonts w:ascii="Arial;Helvetica;sans-serif" w:hAnsi="Arial;Helvetica;sans-serif"/>
          <w:color w:val="222222"/>
          <w:sz w:val="24"/>
        </w:rPr>
        <w:t>https://www.transfernow.net/dl/20241128wiBBvUXS</w:t>
      </w:r>
    </w:p>
    <w:p>
      <w:pPr>
        <w:pStyle w:val="Cuerpodetexto"/>
        <w:spacing w:before="0" w:after="0"/>
        <w:rPr>
          <w:rFonts w:ascii="Arial Narrow" w:hAnsi="Arial Narrow" w:eastAsia="Arial" w:cs="Arial Narrow"/>
          <w:b/>
          <w:b/>
          <w:bCs/>
          <w:sz w:val="26"/>
          <w:szCs w:val="26"/>
          <w:lang w:eastAsia="es-ES_tradnl"/>
        </w:rPr>
      </w:pPr>
      <w:r>
        <w:rPr>
          <w:rFonts w:ascii="Arial;Helvetica;sans-serif" w:hAnsi="Arial;Helvetica;sans-serif"/>
          <w:color w:val="222222"/>
          <w:sz w:val="24"/>
        </w:rPr>
      </w:r>
    </w:p>
    <w:p>
      <w:pPr>
        <w:pStyle w:val="Cuerpodetexto"/>
        <w:spacing w:before="0" w:after="0"/>
        <w:rPr>
          <w:rFonts w:ascii="Arial Narrow" w:hAnsi="Arial Narrow" w:eastAsia="Arial" w:cs="Arial Narrow"/>
          <w:b/>
          <w:b/>
          <w:bCs/>
          <w:sz w:val="26"/>
          <w:szCs w:val="26"/>
          <w:lang w:eastAsia="es-ES_tradnl"/>
        </w:rPr>
      </w:pPr>
      <w:r>
        <w:rPr>
          <w:rFonts w:ascii="Arial;Helvetica;sans-serif" w:hAnsi="Arial;Helvetica;sans-serif"/>
          <w:color w:val="222222"/>
          <w:sz w:val="24"/>
        </w:rPr>
        <w:t>Secretaria IES Padre Luis Coloma, Isabel Suárez Cachá:</w:t>
      </w:r>
    </w:p>
    <w:p>
      <w:pPr>
        <w:pStyle w:val="Cuerpodetexto"/>
        <w:spacing w:before="0" w:after="0"/>
        <w:rPr>
          <w:rFonts w:ascii="Arial Narrow" w:hAnsi="Arial Narrow" w:eastAsia="Arial" w:cs="Arial Narrow"/>
          <w:b/>
          <w:b/>
          <w:bCs/>
          <w:sz w:val="26"/>
          <w:szCs w:val="26"/>
          <w:lang w:eastAsia="es-ES_tradnl"/>
        </w:rPr>
      </w:pPr>
      <w:r>
        <w:rPr>
          <w:rFonts w:ascii="Arial;Helvetica;sans-serif" w:hAnsi="Arial;Helvetica;sans-serif"/>
          <w:color w:val="222222"/>
          <w:sz w:val="24"/>
        </w:rPr>
      </w:r>
    </w:p>
    <w:p>
      <w:pPr>
        <w:pStyle w:val="Cuerpodetexto"/>
        <w:spacing w:before="0" w:after="0"/>
        <w:rPr>
          <w:rFonts w:ascii="Arial Narrow" w:hAnsi="Arial Narrow" w:eastAsia="Arial" w:cs="Arial Narrow"/>
          <w:b/>
          <w:b/>
          <w:bCs/>
          <w:sz w:val="26"/>
          <w:szCs w:val="26"/>
          <w:lang w:eastAsia="es-ES_tradnl"/>
        </w:rPr>
      </w:pPr>
      <w:r>
        <w:rPr>
          <w:rFonts w:ascii="Arial;Helvetica;sans-serif" w:hAnsi="Arial;Helvetica;sans-serif"/>
          <w:color w:val="222222"/>
          <w:sz w:val="24"/>
        </w:rPr>
        <w:t>https://www.transfernow.net/dl/20241128q5LzIzzv</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w:altName w:val="Helvetica"/>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8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LibreOffice/7.3.6.2$Windows_X86_64 LibreOffice_project/c28ca90fd6e1a19e189fc16c05f8f8924961e12e</Application>
  <AppVersion>15.0000</AppVersion>
  <Pages>2</Pages>
  <Words>543</Words>
  <Characters>3179</Characters>
  <CharactersWithSpaces>3710</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2024-10-08T07:14:00Z</dcterms:created>
  <dc:creator>ADELIFL</dc:creator>
  <dc:description/>
  <dc:language>es-ES</dc:language>
  <cp:lastModifiedBy/>
  <cp:lastPrinted>2023-10-11T07:08:00Z</cp:lastPrinted>
  <dcterms:modified xsi:type="dcterms:W3CDTF">2024-11-28T14:24:00Z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