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b/>
          <w:b/>
          <w:bCs/>
          <w:sz w:val="40"/>
          <w:szCs w:val="40"/>
        </w:rPr>
      </w:pPr>
      <w:r>
        <w:rPr>
          <w:rFonts w:ascii="Arial Narrow" w:hAnsi="Arial Narrow"/>
          <w:b/>
          <w:bCs/>
          <w:sz w:val="40"/>
          <w:szCs w:val="40"/>
        </w:rPr>
        <w:t>La alcaldesa felicita a Cedown por un calendario que ya se ha convertido en un motor para un Jerez sin barreras</w:t>
      </w:r>
    </w:p>
    <w:p>
      <w:pPr>
        <w:pStyle w:val="Cuerpodetexto"/>
        <w:spacing w:lineRule="auto" w:line="240"/>
        <w:rPr>
          <w:rFonts w:ascii="Arial Narrow" w:hAnsi="Arial Narrow"/>
          <w:sz w:val="36"/>
          <w:szCs w:val="36"/>
        </w:rPr>
      </w:pPr>
      <w:r>
        <w:rPr>
          <w:rFonts w:ascii="Arial Narrow" w:hAnsi="Arial Narrow"/>
          <w:sz w:val="36"/>
          <w:szCs w:val="36"/>
        </w:rPr>
        <w:t>María José García-Pelayo agradece a la entidad que haya contado con ella para ilustrar el mes de enero del calendario benéfico</w:t>
      </w:r>
    </w:p>
    <w:p>
      <w:pPr>
        <w:pStyle w:val="Cuerpodetexto"/>
        <w:spacing w:lineRule="auto" w:line="240"/>
        <w:jc w:val="both"/>
        <w:rPr>
          <w:rFonts w:ascii="Arial Narrow" w:hAnsi="Arial Narrow" w:cs="Arial Narrow"/>
          <w:sz w:val="26"/>
          <w:szCs w:val="26"/>
        </w:rPr>
      </w:pPr>
      <w:r>
        <w:rPr>
          <w:rFonts w:eastAsia="Arial" w:cs="Arial Narrow" w:ascii="Arial Narrow" w:hAnsi="Arial Narrow"/>
          <w:b/>
          <w:bCs/>
          <w:sz w:val="26"/>
          <w:szCs w:val="26"/>
          <w:lang w:eastAsia="es-ES_tradnl"/>
        </w:rPr>
        <w:t xml:space="preserve">23 de noviembre de 2024. </w:t>
      </w:r>
      <w:r>
        <w:rPr>
          <w:rFonts w:cs="Arial Narrow" w:ascii="Arial Narrow" w:hAnsi="Arial Narrow"/>
          <w:sz w:val="26"/>
          <w:szCs w:val="26"/>
        </w:rPr>
        <w:t>La alcaldesa de Jerez, María José García-Pelayo, ha felicitado a Cedown por esta nueva edición de su calendario benéfico, un “motor diario para que, entre todos, construyamos una ciudad cada día con menos barreras”.</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Junto a miembros del Gobierno municipal y representantes de otras instituciones como la Diputación Provincial de Cádiz, la regidora ha asistido a la ya tradicional presentación de este calendario que viene editándose desde hace 20 años y que, en esta ocasión, está dedicado a Canal Sur y, más concretamente, a su programa Andalucía Directo.</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Con esta iniciativa, desde Cedown pretenden, de un lado, obtener beneficios  para sufragar los gastos de sus diferentes proyectos y, de otro lado, sensibilizar a la sociedad jerezana sobre la importancia de dar apoyo escolar y familiar a las personas con necesidades educativas especiales.</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 xml:space="preserve">Durante estos 20 años, la temática de los calendarios ha sido muy variada, aunque siempre ha tenido como protagonistas a chicos y chicas con </w:t>
      </w:r>
      <w:r>
        <w:rPr>
          <w:rFonts w:cs="Arial Narrow" w:ascii="Arial Narrow" w:hAnsi="Arial Narrow"/>
          <w:sz w:val="26"/>
          <w:szCs w:val="26"/>
        </w:rPr>
        <w:t>Sí</w:t>
      </w:r>
      <w:r>
        <w:rPr>
          <w:rFonts w:cs="Arial Narrow" w:ascii="Arial Narrow" w:hAnsi="Arial Narrow"/>
          <w:sz w:val="26"/>
          <w:szCs w:val="26"/>
        </w:rPr>
        <w:t xml:space="preserve">ndrome </w:t>
      </w:r>
      <w:r>
        <w:rPr>
          <w:rFonts w:cs="Arial Narrow" w:ascii="Arial Narrow" w:hAnsi="Arial Narrow"/>
          <w:sz w:val="26"/>
          <w:szCs w:val="26"/>
        </w:rPr>
        <w:t>de D</w:t>
      </w:r>
      <w:r>
        <w:rPr>
          <w:rFonts w:cs="Arial Narrow" w:ascii="Arial Narrow" w:hAnsi="Arial Narrow"/>
          <w:sz w:val="26"/>
          <w:szCs w:val="26"/>
        </w:rPr>
        <w:t>own. Esta edición del Calendario 2025, está centrado en personalidades relevantes de la sociedad jerezana de muy diversos ámbitos, siendo la alcaldesa, María José García-Pelayo, la protagonista de la fotografía del mes de enero.</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Además, aparecen en la portada el director territorial de RTVA, Javier Benítez, Pepe Castaño en el mes de febrero, Alfonso Pacheco en el mes de marzo, Paco Lobatón en el mes de abril, Elena Aguilar en el mes de mayo, el obispo José Rico en el mes de junio, Mauricio González-Gordon en el mes de julio, María Jesús Mojón en el mes de agosto, César Saldaña en septiembre, Ana María Orellana en octubre, Daniel Lamparero en noviembre y Paco Bejarano en el mes de diciembre.</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García-Pelayo ha agradecido el honor de formar parte de este proyecto “tan bonito, tan educativo, tan solidario y con el que todo Jerez se vuelca todos los años”. Del mismo modo, ha felicitado a Cedown por la extraordinaria labor que viene desempeñando en Jerez desde hace 28 años, atendiendo actualmente a 60 niños.</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L</w:t>
      </w:r>
      <w:r>
        <w:rPr>
          <w:rFonts w:cs="Arial Narrow" w:ascii="Arial Narrow" w:hAnsi="Arial Narrow"/>
          <w:sz w:val="26"/>
          <w:szCs w:val="26"/>
        </w:rPr>
        <w:t xml:space="preserve">a alcaldesa </w:t>
      </w:r>
      <w:r>
        <w:rPr>
          <w:rFonts w:cs="Arial Narrow" w:ascii="Arial Narrow" w:hAnsi="Arial Narrow"/>
          <w:sz w:val="26"/>
          <w:szCs w:val="26"/>
        </w:rPr>
        <w:t>reiteró</w:t>
      </w:r>
      <w:r>
        <w:rPr>
          <w:rFonts w:cs="Arial Narrow" w:ascii="Arial Narrow" w:hAnsi="Arial Narrow"/>
          <w:sz w:val="26"/>
          <w:szCs w:val="26"/>
        </w:rPr>
        <w:t xml:space="preserve"> el compromiso municipal con esta histórica entidad de cara a construir una sociedad más inclusiva, diversa y libre de barreras. De hecho, son múltiples las acciones que se realizan desde diferentes delegaciones municipales y, siempre, con la coordinación de la Mesa de la Discapacidad y la OMAD.</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Tras poner en valor el trabajo de los fotógrafos y profesionales que han realizado el calendario y agradecer la colaboración de las empresas que patrocinan el mismo, García-Pelayo lanzó un mensaje de reivindicación del empleo social, de la necesidad de garantizar su estabilidad y de que instituciones como Cedown cuenten con los recursos suficientes para poder contratar a grandes profesionales como los que actualmente tiene en su plantilla.</w:t>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t xml:space="preserve">Por último, la alcaldesa animó a los jerezanos a adquirir este </w:t>
      </w:r>
      <w:r>
        <w:rPr>
          <w:rFonts w:cs="Arial Narrow" w:ascii="Arial Narrow" w:hAnsi="Arial Narrow"/>
          <w:sz w:val="26"/>
          <w:szCs w:val="26"/>
        </w:rPr>
        <w:t>c</w:t>
      </w:r>
      <w:r>
        <w:rPr>
          <w:rFonts w:cs="Arial Narrow" w:ascii="Arial Narrow" w:hAnsi="Arial Narrow"/>
          <w:sz w:val="26"/>
          <w:szCs w:val="26"/>
        </w:rPr>
        <w:t>alendario benéfico, “un grano de arena para un Jerez más solidario y social. Comprar este calendario no es sólo un magnífico regalo de Navidad, es invertir en cariño”.</w:t>
      </w:r>
    </w:p>
    <w:p>
      <w:pPr>
        <w:pStyle w:val="Cuerpodetexto"/>
        <w:spacing w:lineRule="auto" w:line="240"/>
        <w:jc w:val="both"/>
        <w:rPr>
          <w:i/>
          <w:i/>
          <w:iCs/>
        </w:rPr>
      </w:pPr>
      <w:r>
        <w:rPr>
          <w:rFonts w:cs="Arial Narrow" w:ascii="Arial Narrow" w:hAnsi="Arial Narrow"/>
          <w:i/>
          <w:iCs/>
          <w:sz w:val="26"/>
          <w:szCs w:val="26"/>
        </w:rPr>
        <w:t>(Se adjunta</w:t>
      </w:r>
      <w:r>
        <w:rPr>
          <w:rFonts w:cs="Arial Narrow" w:ascii="Arial Narrow" w:hAnsi="Arial Narrow"/>
          <w:i/>
          <w:iCs/>
          <w:sz w:val="26"/>
          <w:szCs w:val="26"/>
        </w:rPr>
        <w:t>n</w:t>
      </w:r>
      <w:r>
        <w:rPr>
          <w:rFonts w:cs="Arial Narrow" w:ascii="Arial Narrow" w:hAnsi="Arial Narrow"/>
          <w:i/>
          <w:iCs/>
          <w:sz w:val="26"/>
          <w:szCs w:val="26"/>
        </w:rPr>
        <w:t xml:space="preserve"> fotografías)</w:t>
      </w:r>
      <w:bookmarkStart w:id="0" w:name="_GoBack"/>
      <w:bookmarkEnd w:id="0"/>
    </w:p>
    <w:p>
      <w:pPr>
        <w:pStyle w:val="Cuerpodetexto"/>
        <w:spacing w:lineRule="auto" w:line="240" w:before="0" w:after="140"/>
        <w:jc w:val="both"/>
        <w:rPr>
          <w:i/>
          <w:i/>
          <w:iCs/>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basedOn w:val="DefaultParagraphFont"/>
    <w:uiPriority w:val="99"/>
    <w:semiHidden/>
    <w:unhideWhenUsed/>
    <w:rsid w:val="00c04086"/>
    <w:rPr>
      <w:color w:val="0000FF"/>
      <w:u w:val="single"/>
    </w:rPr>
  </w:style>
  <w:style w:type="character" w:styleId="Hipervnculo2" w:customStyle="1">
    <w:name w:val="Hipervínculo2"/>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LibreOffice/7.3.6.2$Windows_X86_64 LibreOffice_project/c28ca90fd6e1a19e189fc16c05f8f8924961e12e</Application>
  <AppVersion>15.0000</AppVersion>
  <Pages>2</Pages>
  <Words>537</Words>
  <Characters>2763</Characters>
  <CharactersWithSpaces>3289</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2024-11-21T09:55:00Z</dcterms:created>
  <dc:creator>ADELIFL</dc:creator>
  <dc:description/>
  <dc:language>es-ES</dc:language>
  <cp:lastModifiedBy/>
  <cp:lastPrinted>2024-09-04T10:27:00Z</cp:lastPrinted>
  <dcterms:modified xsi:type="dcterms:W3CDTF">2024-11-23T11:03:20Z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