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0C0D80" w14:textId="77777777" w:rsidR="00431E00" w:rsidRDefault="00431E00" w:rsidP="00431E00">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El Ayuntamiento apoya la celebración este fin de semana en IFECA de </w:t>
      </w:r>
      <w:proofErr w:type="spellStart"/>
      <w:r>
        <w:rPr>
          <w:rFonts w:ascii="Arial Narrow" w:hAnsi="Arial Narrow" w:cs="Arial Narrow"/>
          <w:b/>
          <w:bCs/>
          <w:sz w:val="40"/>
          <w:szCs w:val="40"/>
          <w:lang w:eastAsia="es-ES_tradnl"/>
        </w:rPr>
        <w:t>Motorsur</w:t>
      </w:r>
      <w:proofErr w:type="spellEnd"/>
      <w:r>
        <w:rPr>
          <w:rFonts w:ascii="Arial Narrow" w:hAnsi="Arial Narrow" w:cs="Arial Narrow"/>
          <w:b/>
          <w:bCs/>
          <w:sz w:val="40"/>
          <w:szCs w:val="40"/>
          <w:lang w:eastAsia="es-ES_tradnl"/>
        </w:rPr>
        <w:t xml:space="preserve"> y su repercusión en el sector</w:t>
      </w:r>
    </w:p>
    <w:p w14:paraId="606ED92A" w14:textId="77777777" w:rsidR="00431E00" w:rsidRDefault="00431E00" w:rsidP="00431E00">
      <w:pPr>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19 de noviembre de 2024.</w:t>
      </w:r>
      <w:r>
        <w:rPr>
          <w:rFonts w:ascii="Arial Narrow" w:eastAsia="Arial" w:hAnsi="Arial Narrow" w:cs="Arial Narrow"/>
          <w:bCs/>
          <w:sz w:val="26"/>
          <w:szCs w:val="26"/>
          <w:lang w:eastAsia="es-ES_tradnl"/>
        </w:rPr>
        <w:t xml:space="preserve"> El teniente de alcaldesa Antonio Real, acompañado de Carlos </w:t>
      </w:r>
      <w:proofErr w:type="spellStart"/>
      <w:r>
        <w:rPr>
          <w:rFonts w:ascii="Arial Narrow" w:eastAsia="Arial" w:hAnsi="Arial Narrow" w:cs="Arial Narrow"/>
          <w:bCs/>
          <w:sz w:val="26"/>
          <w:szCs w:val="26"/>
          <w:lang w:eastAsia="es-ES_tradnl"/>
        </w:rPr>
        <w:t>Landín</w:t>
      </w:r>
      <w:proofErr w:type="spellEnd"/>
      <w:r>
        <w:rPr>
          <w:rFonts w:ascii="Arial Narrow" w:eastAsia="Arial" w:hAnsi="Arial Narrow" w:cs="Arial Narrow"/>
          <w:bCs/>
          <w:sz w:val="26"/>
          <w:szCs w:val="26"/>
          <w:lang w:eastAsia="es-ES_tradnl"/>
        </w:rPr>
        <w:t xml:space="preserve">, responsable de la empresa </w:t>
      </w:r>
      <w:proofErr w:type="spellStart"/>
      <w:r>
        <w:rPr>
          <w:rFonts w:ascii="Arial Narrow" w:eastAsia="Arial" w:hAnsi="Arial Narrow" w:cs="Arial Narrow"/>
          <w:bCs/>
          <w:sz w:val="26"/>
          <w:szCs w:val="26"/>
          <w:lang w:eastAsia="es-ES_tradnl"/>
        </w:rPr>
        <w:t>Expoalia</w:t>
      </w:r>
      <w:proofErr w:type="spellEnd"/>
      <w:r>
        <w:rPr>
          <w:rFonts w:ascii="Arial Narrow" w:eastAsia="Arial" w:hAnsi="Arial Narrow" w:cs="Arial Narrow"/>
          <w:bCs/>
          <w:sz w:val="26"/>
          <w:szCs w:val="26"/>
          <w:lang w:eastAsia="es-ES_tradnl"/>
        </w:rPr>
        <w:t>, y Juan Duarte en representación también de la organización, ha presentado en el Ayuntamiento ‘</w:t>
      </w:r>
      <w:proofErr w:type="spellStart"/>
      <w:r>
        <w:rPr>
          <w:rFonts w:ascii="Arial Narrow" w:eastAsia="Arial" w:hAnsi="Arial Narrow" w:cs="Arial Narrow"/>
          <w:bCs/>
          <w:sz w:val="26"/>
          <w:szCs w:val="26"/>
          <w:lang w:eastAsia="es-ES_tradnl"/>
        </w:rPr>
        <w:t>Motorsur</w:t>
      </w:r>
      <w:proofErr w:type="spellEnd"/>
      <w:r>
        <w:rPr>
          <w:rFonts w:ascii="Arial Narrow" w:eastAsia="Arial" w:hAnsi="Arial Narrow" w:cs="Arial Narrow"/>
          <w:bCs/>
          <w:sz w:val="26"/>
          <w:szCs w:val="26"/>
          <w:lang w:eastAsia="es-ES_tradnl"/>
        </w:rPr>
        <w:t xml:space="preserve"> 2024’ que se celebrará en IFECA del 22 al 24 de este mes. Este salón trae hasta la ciudad una completa exposición comercial de Vehículo Nuevo, </w:t>
      </w:r>
      <w:proofErr w:type="spellStart"/>
      <w:r>
        <w:rPr>
          <w:rFonts w:ascii="Arial Narrow" w:eastAsia="Arial" w:hAnsi="Arial Narrow" w:cs="Arial Narrow"/>
          <w:bCs/>
          <w:sz w:val="26"/>
          <w:szCs w:val="26"/>
          <w:lang w:eastAsia="es-ES_tradnl"/>
        </w:rPr>
        <w:t>Seminuevo</w:t>
      </w:r>
      <w:proofErr w:type="spellEnd"/>
      <w:r>
        <w:rPr>
          <w:rFonts w:ascii="Arial Narrow" w:eastAsia="Arial" w:hAnsi="Arial Narrow" w:cs="Arial Narrow"/>
          <w:bCs/>
          <w:sz w:val="26"/>
          <w:szCs w:val="26"/>
          <w:lang w:eastAsia="es-ES_tradnl"/>
        </w:rPr>
        <w:t xml:space="preserve">, Ocasión y KM0 con más de 50 marcas de automóvil y furgoneta con motores gasolina, diésel, híbrido, </w:t>
      </w:r>
      <w:proofErr w:type="spellStart"/>
      <w:r>
        <w:rPr>
          <w:rFonts w:ascii="Arial Narrow" w:eastAsia="Arial" w:hAnsi="Arial Narrow" w:cs="Arial Narrow"/>
          <w:bCs/>
          <w:sz w:val="26"/>
          <w:szCs w:val="26"/>
          <w:lang w:eastAsia="es-ES_tradnl"/>
        </w:rPr>
        <w:t>enchufable</w:t>
      </w:r>
      <w:proofErr w:type="spellEnd"/>
      <w:r>
        <w:rPr>
          <w:rFonts w:ascii="Arial Narrow" w:eastAsia="Arial" w:hAnsi="Arial Narrow" w:cs="Arial Narrow"/>
          <w:bCs/>
          <w:sz w:val="26"/>
          <w:szCs w:val="26"/>
          <w:lang w:eastAsia="es-ES_tradnl"/>
        </w:rPr>
        <w:t xml:space="preserve"> y eléctrico.</w:t>
      </w:r>
      <w:r>
        <w:t xml:space="preserve"> </w:t>
      </w:r>
      <w:r>
        <w:rPr>
          <w:rFonts w:ascii="Arial Narrow" w:eastAsia="Arial" w:hAnsi="Arial Narrow" w:cs="Arial Narrow"/>
          <w:bCs/>
          <w:sz w:val="26"/>
          <w:szCs w:val="26"/>
          <w:lang w:eastAsia="es-ES_tradnl"/>
        </w:rPr>
        <w:t>Además, también concurrirán stands dedicados a la industria auxiliar, productos y servicios de mecánica, seguros y garantía.</w:t>
      </w:r>
    </w:p>
    <w:p w14:paraId="178E0F28" w14:textId="77777777" w:rsidR="00431E00" w:rsidRDefault="00431E00" w:rsidP="00431E00">
      <w:pPr>
        <w:jc w:val="both"/>
        <w:rPr>
          <w:rFonts w:ascii="Arial Narrow" w:eastAsia="Arial" w:hAnsi="Arial Narrow" w:cs="Arial Narrow"/>
          <w:bCs/>
          <w:sz w:val="26"/>
          <w:szCs w:val="26"/>
          <w:lang w:eastAsia="es-ES_tradnl"/>
        </w:rPr>
      </w:pPr>
    </w:p>
    <w:p w14:paraId="3FE81E6A" w14:textId="77777777" w:rsidR="00431E00" w:rsidRDefault="00431E00" w:rsidP="00431E00">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Sólo el stock de Vehículo de Ocasión y Kilómetro Cero suma más de 1.000 ofertas en rotación con unas 600 presentes a la vez en IFECA, a lo que se suma todo el catálogo de vehículo nuevo de cada concesionario. En esta edición se refuerza además la presencia del vehículo eléctrico con el stock más importante de este salón hasta la fecha, haciendo de </w:t>
      </w:r>
      <w:proofErr w:type="spellStart"/>
      <w:r>
        <w:rPr>
          <w:rFonts w:ascii="Arial Narrow" w:eastAsia="Arial" w:hAnsi="Arial Narrow" w:cs="Arial Narrow"/>
          <w:bCs/>
          <w:sz w:val="26"/>
          <w:szCs w:val="26"/>
          <w:lang w:eastAsia="es-ES_tradnl"/>
        </w:rPr>
        <w:t>Motorsur</w:t>
      </w:r>
      <w:proofErr w:type="spellEnd"/>
      <w:r>
        <w:rPr>
          <w:rFonts w:ascii="Arial Narrow" w:eastAsia="Arial" w:hAnsi="Arial Narrow" w:cs="Arial Narrow"/>
          <w:bCs/>
          <w:sz w:val="26"/>
          <w:szCs w:val="26"/>
          <w:lang w:eastAsia="es-ES_tradnl"/>
        </w:rPr>
        <w:t xml:space="preserve"> una cita con gran repercusión económica en el sector en toda la provincia y con gran impacto en las ventas de los concesionarios presentes.</w:t>
      </w:r>
    </w:p>
    <w:p w14:paraId="46E39AC7" w14:textId="77777777" w:rsidR="00431E00" w:rsidRDefault="00431E00" w:rsidP="00431E00">
      <w:pPr>
        <w:jc w:val="both"/>
        <w:rPr>
          <w:rFonts w:ascii="Arial Narrow" w:eastAsia="Arial" w:hAnsi="Arial Narrow" w:cs="Arial Narrow"/>
          <w:bCs/>
          <w:sz w:val="26"/>
          <w:szCs w:val="26"/>
          <w:lang w:eastAsia="es-ES_tradnl"/>
        </w:rPr>
      </w:pPr>
    </w:p>
    <w:p w14:paraId="24B5AF11" w14:textId="77777777" w:rsidR="00431E00" w:rsidRDefault="00431E00" w:rsidP="00431E00">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“Desde el Gobierno de Jerez agradecemos a Diputación de Cádiz como institución gestora de IFECA la organización de este gran evento de referencia en Andalucía y, por supuesto y con mayúsculas, a sus organizadores por poner nuevamente a Jerez en el foco y en el mapa como ciudad donde se puede venir también a hacer negocio, a disfrutar y a adquirir un nuevo vehículo a un precio competitivo y de la máxima calidad”, ha dicho Antonio Real durante su intervención.</w:t>
      </w:r>
    </w:p>
    <w:p w14:paraId="6909F2CB" w14:textId="77777777" w:rsidR="00431E00" w:rsidRDefault="00431E00" w:rsidP="00431E00">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 </w:t>
      </w:r>
    </w:p>
    <w:p w14:paraId="3DB44ADC" w14:textId="77777777" w:rsidR="00431E00" w:rsidRDefault="00431E00" w:rsidP="00431E00">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El objetivo es que el visitante pueda ver, tocar, analizar, probar y comparar la opción que mejor se ajuste a sus gustos y necesidades. Por ello los concesionarios dispondrán de una cartelería especial para las unidades con mayor descuento o promoción y se podrá conocer muy de cerca grandes novedades teniendo lugar la puesta de largo de algunos modelos. </w:t>
      </w:r>
    </w:p>
    <w:p w14:paraId="48A8B017" w14:textId="77777777" w:rsidR="00431E00" w:rsidRDefault="00431E00" w:rsidP="00431E00">
      <w:pPr>
        <w:jc w:val="both"/>
        <w:rPr>
          <w:rFonts w:ascii="Arial Narrow" w:eastAsia="Arial" w:hAnsi="Arial Narrow" w:cs="Arial Narrow"/>
          <w:bCs/>
          <w:sz w:val="26"/>
          <w:szCs w:val="26"/>
          <w:lang w:eastAsia="es-ES_tradnl"/>
        </w:rPr>
      </w:pPr>
    </w:p>
    <w:p w14:paraId="0A7837DA" w14:textId="77777777" w:rsidR="00431E00" w:rsidRDefault="00431E00" w:rsidP="00431E00">
      <w:pPr>
        <w:jc w:val="both"/>
        <w:rPr>
          <w:rFonts w:ascii="Arial Narrow" w:eastAsia="Arial" w:hAnsi="Arial Narrow" w:cs="Arial Narrow"/>
          <w:bCs/>
          <w:sz w:val="26"/>
          <w:szCs w:val="26"/>
          <w:lang w:eastAsia="es-ES_tradnl"/>
        </w:rPr>
      </w:pPr>
      <w:proofErr w:type="spellStart"/>
      <w:r>
        <w:rPr>
          <w:rFonts w:ascii="Arial Narrow" w:eastAsia="Arial" w:hAnsi="Arial Narrow" w:cs="Arial Narrow"/>
          <w:bCs/>
          <w:sz w:val="26"/>
          <w:szCs w:val="26"/>
          <w:lang w:eastAsia="es-ES_tradnl"/>
        </w:rPr>
        <w:t>Motorsur</w:t>
      </w:r>
      <w:proofErr w:type="spellEnd"/>
      <w:r>
        <w:rPr>
          <w:rFonts w:ascii="Arial Narrow" w:eastAsia="Arial" w:hAnsi="Arial Narrow" w:cs="Arial Narrow"/>
          <w:bCs/>
          <w:sz w:val="26"/>
          <w:szCs w:val="26"/>
          <w:lang w:eastAsia="es-ES_tradnl"/>
        </w:rPr>
        <w:t xml:space="preserve"> está organizado por </w:t>
      </w:r>
      <w:proofErr w:type="spellStart"/>
      <w:r>
        <w:rPr>
          <w:rFonts w:ascii="Arial Narrow" w:eastAsia="Arial" w:hAnsi="Arial Narrow" w:cs="Arial Narrow"/>
          <w:bCs/>
          <w:sz w:val="26"/>
          <w:szCs w:val="26"/>
          <w:lang w:eastAsia="es-ES_tradnl"/>
        </w:rPr>
        <w:t>Automociona</w:t>
      </w:r>
      <w:proofErr w:type="spellEnd"/>
      <w:r>
        <w:rPr>
          <w:rFonts w:ascii="Arial Narrow" w:eastAsia="Arial" w:hAnsi="Arial Narrow" w:cs="Arial Narrow"/>
          <w:bCs/>
          <w:sz w:val="26"/>
          <w:szCs w:val="26"/>
          <w:lang w:eastAsia="es-ES_tradnl"/>
        </w:rPr>
        <w:t>, sociedad con más de quince años de experiencia en la organización de eventos comerciales, encargada de poner en marcha, entre otros, los Salones del Automóvil de Sevilla, Jerez, Córdoba y Málaga.</w:t>
      </w:r>
    </w:p>
    <w:p w14:paraId="41036356" w14:textId="77777777" w:rsidR="00431E00" w:rsidRDefault="00431E00" w:rsidP="00431E00">
      <w:pPr>
        <w:jc w:val="both"/>
        <w:rPr>
          <w:rFonts w:ascii="Arial Narrow" w:eastAsia="Arial" w:hAnsi="Arial Narrow" w:cs="Arial Narrow"/>
          <w:bCs/>
          <w:sz w:val="26"/>
          <w:szCs w:val="26"/>
          <w:lang w:eastAsia="es-ES_tradnl"/>
        </w:rPr>
      </w:pPr>
    </w:p>
    <w:p w14:paraId="3A06BC79" w14:textId="77777777" w:rsidR="00431E00" w:rsidRDefault="00431E00" w:rsidP="00431E00">
      <w:pPr>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El evento abrirá sus puertas el viernes con horario de 11:00 a 21:00 horas al igual que el sábado. El domingo permanecerá abierto de 11:00 a 18:00 horas. Las </w:t>
      </w:r>
      <w:r>
        <w:rPr>
          <w:rFonts w:ascii="Arial Narrow" w:eastAsia="Arial" w:hAnsi="Arial Narrow" w:cs="Arial Narrow"/>
          <w:bCs/>
          <w:sz w:val="26"/>
          <w:szCs w:val="26"/>
          <w:lang w:eastAsia="es-ES_tradnl"/>
        </w:rPr>
        <w:lastRenderedPageBreak/>
        <w:t>entradas pueden adquirirse tanto en la taquilla de IFECA como a través de internet y tienen un precio único de 3 euros siendo gratis para los menores de 12 años.</w:t>
      </w:r>
    </w:p>
    <w:p w14:paraId="2F794CD1" w14:textId="77777777" w:rsidR="00431E00" w:rsidRDefault="00431E00" w:rsidP="00431E00">
      <w:pPr>
        <w:jc w:val="both"/>
        <w:rPr>
          <w:rFonts w:ascii="Arial Narrow" w:eastAsia="Arial" w:hAnsi="Arial Narrow" w:cs="Arial Narrow"/>
          <w:bCs/>
          <w:sz w:val="26"/>
          <w:szCs w:val="26"/>
          <w:lang w:eastAsia="es-ES_tradnl"/>
        </w:rPr>
      </w:pPr>
    </w:p>
    <w:p w14:paraId="5B84C61D" w14:textId="77777777" w:rsidR="00431E00" w:rsidRDefault="00431E00" w:rsidP="00431E00">
      <w:pPr>
        <w:tabs>
          <w:tab w:val="left" w:pos="3045"/>
        </w:tabs>
        <w:jc w:val="both"/>
        <w:rPr>
          <w:i/>
          <w:iCs/>
        </w:rPr>
      </w:pPr>
      <w:r>
        <w:rPr>
          <w:rFonts w:ascii="Arial Narrow" w:eastAsia="Arial" w:hAnsi="Arial Narrow" w:cs="Arial Narrow"/>
          <w:i/>
          <w:iCs/>
          <w:sz w:val="26"/>
          <w:szCs w:val="26"/>
          <w:lang w:eastAsia="es-ES_tradnl"/>
        </w:rPr>
        <w:t>(Se adjunta audio y fotografía)</w:t>
      </w:r>
      <w:r>
        <w:rPr>
          <w:i/>
          <w:iCs/>
        </w:rPr>
        <w:t xml:space="preserve"> </w:t>
      </w:r>
    </w:p>
    <w:p w14:paraId="0FB13EB9" w14:textId="77777777" w:rsidR="00431E00" w:rsidRDefault="00431E00" w:rsidP="00431E00">
      <w:pPr>
        <w:tabs>
          <w:tab w:val="left" w:pos="3045"/>
        </w:tabs>
        <w:jc w:val="both"/>
        <w:rPr>
          <w:rFonts w:ascii="Arial Narrow" w:eastAsia="Arial" w:hAnsi="Arial Narrow" w:cs="Arial Narrow"/>
          <w:bCs/>
          <w:sz w:val="26"/>
          <w:szCs w:val="26"/>
          <w:lang w:eastAsia="es-ES_tradnl"/>
        </w:rPr>
      </w:pPr>
    </w:p>
    <w:p w14:paraId="1DC0002C" w14:textId="77777777" w:rsidR="00431E00" w:rsidRDefault="00431E00" w:rsidP="00431E00">
      <w:pPr>
        <w:pStyle w:val="Ttulo4"/>
        <w:numPr>
          <w:ilvl w:val="3"/>
          <w:numId w:val="2"/>
        </w:numPr>
        <w:tabs>
          <w:tab w:val="left" w:pos="3045"/>
        </w:tabs>
        <w:jc w:val="both"/>
        <w:rPr>
          <w:rFonts w:ascii="Arial Narrow" w:eastAsia="Arial" w:hAnsi="Arial Narrow" w:cs="Arial Narrow"/>
          <w:sz w:val="26"/>
          <w:szCs w:val="26"/>
          <w:lang w:eastAsia="es-ES_tradnl"/>
        </w:rPr>
      </w:pPr>
      <w:hyperlink r:id="rId7" w:history="1">
        <w:r>
          <w:rPr>
            <w:rStyle w:val="Hipervnculo"/>
          </w:rPr>
          <w:t>https://ssweb.seap.minhap.es/almacen/descarga/envio/8e2166da0c88c08d25a993e558734f5d9cdd3fce</w:t>
        </w:r>
      </w:hyperlink>
    </w:p>
    <w:p w14:paraId="69D35DF7" w14:textId="77777777" w:rsidR="00431E00" w:rsidRDefault="00431E00" w:rsidP="00431E00">
      <w:pPr>
        <w:tabs>
          <w:tab w:val="left" w:pos="3045"/>
        </w:tabs>
        <w:jc w:val="both"/>
        <w:rPr>
          <w:rFonts w:ascii="Arial Narrow" w:eastAsia="Arial" w:hAnsi="Arial Narrow" w:cs="Arial Narrow"/>
          <w:bCs/>
          <w:sz w:val="26"/>
          <w:szCs w:val="26"/>
          <w:lang w:eastAsia="es-ES_tradnl"/>
        </w:rPr>
      </w:pPr>
    </w:p>
    <w:p w14:paraId="7D027AC3" w14:textId="77777777" w:rsidR="006A44A0" w:rsidRPr="00431E00" w:rsidRDefault="006A44A0" w:rsidP="00431E00">
      <w:bookmarkStart w:id="0" w:name="_GoBack"/>
      <w:bookmarkEnd w:id="0"/>
    </w:p>
    <w:sectPr w:rsidR="006A44A0" w:rsidRPr="00431E00">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9B8F" w14:textId="77777777" w:rsidR="008814D2" w:rsidRDefault="008814D2">
      <w:r>
        <w:separator/>
      </w:r>
    </w:p>
  </w:endnote>
  <w:endnote w:type="continuationSeparator" w:id="0">
    <w:p w14:paraId="573738BF" w14:textId="77777777" w:rsidR="008814D2" w:rsidRDefault="008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ADB7" w14:textId="77777777" w:rsidR="008814D2" w:rsidRDefault="008814D2">
      <w:r>
        <w:separator/>
      </w:r>
    </w:p>
  </w:footnote>
  <w:footnote w:type="continuationSeparator" w:id="0">
    <w:p w14:paraId="2C2367D5" w14:textId="77777777" w:rsidR="008814D2" w:rsidRDefault="0088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926494"/>
    <w:multiLevelType w:val="multilevel"/>
    <w:tmpl w:val="97E228F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200590"/>
    <w:rsid w:val="002929AE"/>
    <w:rsid w:val="002A1731"/>
    <w:rsid w:val="00315388"/>
    <w:rsid w:val="00431E00"/>
    <w:rsid w:val="00451E7D"/>
    <w:rsid w:val="004870C1"/>
    <w:rsid w:val="004A6CD3"/>
    <w:rsid w:val="006631BE"/>
    <w:rsid w:val="006A44A0"/>
    <w:rsid w:val="007025C7"/>
    <w:rsid w:val="0070790E"/>
    <w:rsid w:val="0081073A"/>
    <w:rsid w:val="008814D2"/>
    <w:rsid w:val="00956F5A"/>
    <w:rsid w:val="00AF0F99"/>
    <w:rsid w:val="00BE0499"/>
    <w:rsid w:val="00CC2E3B"/>
    <w:rsid w:val="00CD022A"/>
    <w:rsid w:val="00D471BB"/>
    <w:rsid w:val="00D609A7"/>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customStyle="1" w:styleId="Prrafodelista3">
    <w:name w:val="Párrafo de lista3"/>
    <w:basedOn w:val="Normal"/>
    <w:rsid w:val="00451E7D"/>
    <w:pPr>
      <w:ind w:left="720"/>
    </w:pPr>
    <w:rPr>
      <w:rFonts w:ascii="Calibri" w:eastAsia="Calibri" w:hAnsi="Calibri" w:cs="Calibri"/>
    </w:rPr>
  </w:style>
  <w:style w:type="character" w:customStyle="1" w:styleId="Fuentedeprrafopredeter18">
    <w:name w:val="Fuente de párrafo predeter.18"/>
    <w:rsid w:val="00451E7D"/>
  </w:style>
  <w:style w:type="character" w:customStyle="1" w:styleId="nfasis1">
    <w:name w:val="Énfasis1"/>
    <w:rsid w:val="00451E7D"/>
    <w:rPr>
      <w:i/>
      <w:iCs/>
    </w:rPr>
  </w:style>
  <w:style w:type="character" w:customStyle="1" w:styleId="EnlacedeInternet">
    <w:name w:val="Enlace de Internet"/>
    <w:rsid w:val="00431E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2022001055">
      <w:bodyDiv w:val="1"/>
      <w:marLeft w:val="0"/>
      <w:marRight w:val="0"/>
      <w:marTop w:val="0"/>
      <w:marBottom w:val="0"/>
      <w:divBdr>
        <w:top w:val="none" w:sz="0" w:space="0" w:color="auto"/>
        <w:left w:val="none" w:sz="0" w:space="0" w:color="auto"/>
        <w:bottom w:val="none" w:sz="0" w:space="0" w:color="auto"/>
        <w:right w:val="none" w:sz="0" w:space="0" w:color="auto"/>
      </w:divBdr>
    </w:div>
    <w:div w:id="20950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8e2166da0c88c08d25a993e558734f5d9cdd3f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2024-11-19T12:42:00Z</dcterms:created>
  <dcterms:modified xsi:type="dcterms:W3CDTF">2024-11-19T12:42:00Z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