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cs="Arial Narrow" w:ascii="Arial Narrow" w:hAnsi="Arial Narrow"/>
          <w:b/>
          <w:bCs/>
          <w:sz w:val="40"/>
          <w:szCs w:val="40"/>
          <w:lang w:eastAsia="es-ES_tradnl"/>
        </w:rPr>
        <w:t>Las Jornadas ‘Re-descubriendo el río Guadalete’ presentan el proyecto ‘Alianza por el Guadalete’</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La teniente de alcaldesa de Medio Rural e Igualdad, Susana Sánchez Toro, y el vicepresidente de Diputación, Javier Vidal, han felicitado al Estudio ‘Agua y Territorio’ por el impulso de este proyecto</w:t>
      </w:r>
    </w:p>
    <w:p>
      <w:pPr>
        <w:pStyle w:val="Normal"/>
        <w:jc w:val="both"/>
        <w:rPr>
          <w:rFonts w:ascii="Arial Narrow" w:hAnsi="Arial Narrow"/>
          <w:sz w:val="26"/>
          <w:szCs w:val="26"/>
        </w:rPr>
      </w:pPr>
      <w:r>
        <w:rPr>
          <w:rFonts w:ascii="Arial Narrow" w:hAnsi="Arial Narrow"/>
          <w:b/>
          <w:sz w:val="26"/>
          <w:szCs w:val="26"/>
        </w:rPr>
        <w:t>15 de noviembre de 2024.</w:t>
      </w:r>
      <w:r>
        <w:rPr>
          <w:rFonts w:ascii="Arial Narrow" w:hAnsi="Arial Narrow"/>
          <w:sz w:val="26"/>
          <w:szCs w:val="26"/>
        </w:rPr>
        <w:t xml:space="preserve"> La teniente de alcaldesa de Igualdad y Medio Rural, Susana Sánchez Toro, junto al vicepresidente segundo de Diputación de Cádiz y responsable del Área de Transición Ecológica y Desarrollo a la Ciudadanía, Francisco Javier Vidal, han inaugurado las jornadas ‘Re-descubriendo el río Guadalete’, organizadas por Agua y Territorio, cuyo responsable es Antonio Figueroa Abrio.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Las jornadas han servido para la presentación del programa ‘Alianza por el Guadalete’, proyecto del director de Estudio Agua y Territorio, Antonio Figueroa Abrio, responsable de la organización de las mismas, y en la que ha habido conferencias que han abordado la realidad medioambiental, social y patrimonial del río y su historia, tituladas ‘La custodia del territorio y el agua’, ‘Un nuevo relato para el río Guadalete’, ‘Al hilo del Guadalete’ y la actividad ‘Entonando con el Guadalete’.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teniente de alcaldesa de Medio Rural e Igualdad, Susana Sánchez Toro, ha subrayado que “desde el Gobierno de Jerez y en nombre de nuestra alcaldesa, María José García-Pelayo, agradecemos a Antonio Figueroa Abrio, como director de Estudio Agua y Territorio, así como al resto de los organizadores, estas jornadas que tienen además un nombre esperanzador para optimizar el presente y futuro de nuestro río: re-descubriendo el Guadalete”. </w:t>
      </w:r>
    </w:p>
    <w:p>
      <w:pPr>
        <w:pStyle w:val="Standard"/>
        <w:jc w:val="both"/>
        <w:rPr>
          <w:rFonts w:ascii="Arial Narrow" w:hAnsi="Arial Narrow"/>
          <w:sz w:val="26"/>
          <w:szCs w:val="26"/>
        </w:rPr>
      </w:pPr>
      <w:r>
        <w:rPr>
          <w:rFonts w:ascii="Arial Narrow" w:hAnsi="Arial Narrow"/>
          <w:sz w:val="26"/>
          <w:szCs w:val="26"/>
        </w:rPr>
      </w:r>
    </w:p>
    <w:p>
      <w:pPr>
        <w:pStyle w:val="Standard"/>
        <w:jc w:val="both"/>
        <w:rPr>
          <w:rFonts w:ascii="Arial Narrow" w:hAnsi="Arial Narrow"/>
          <w:sz w:val="26"/>
          <w:szCs w:val="26"/>
        </w:rPr>
      </w:pPr>
      <w:r>
        <w:rPr>
          <w:rFonts w:ascii="Arial Narrow" w:hAnsi="Arial Narrow"/>
          <w:sz w:val="26"/>
          <w:szCs w:val="26"/>
        </w:rPr>
        <w:t xml:space="preserve">Susana Sánchez Toro ha recordado que “a través de la Fundación Nueva Cultura del Agua, y lógicamente a través de figuras como la de Antonio Abrio, la de Ecologistas en Acción de Jerez, y el enfoque prioritario de Diputación de Cádiz, Junta de Andalucía y Ayuntamiento de Jerez alineados en este objetivo, tenemos muy presente nuestro río como potencial, como patrimonio y como eje de la campiña de Jerez” y que se evidencia en unas jornadas que tendrán como principal consecuencia un hecho muy relevante: la presentación del proyecto ‘Alianza por el Guadalete’, que ha sido además premiado. </w:t>
      </w:r>
    </w:p>
    <w:p>
      <w:pPr>
        <w:pStyle w:val="Normal"/>
        <w:jc w:val="both"/>
        <w:rPr>
          <w:rFonts w:ascii="Arial Narrow" w:hAnsi="Arial Narrow"/>
          <w:sz w:val="26"/>
          <w:szCs w:val="26"/>
        </w:rPr>
      </w:pPr>
      <w:r>
        <w:rPr>
          <w:rFonts w:ascii="Arial Narrow" w:hAnsi="Arial Narrow"/>
          <w:sz w:val="26"/>
          <w:szCs w:val="26"/>
        </w:rPr>
        <w:t>Asimismo, Sánchez Toro ha recordado que el Guadalete “siempre se ha dicho por el origen de su nombre que es el río del olvido, y estas jornadas sirven precisamente para que todas las administraciones nos volquemos más y de manera coordinada en el cuidado de nuestro río”.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De esta manera “estamos reivindicando el potencial de nuestro río, tanto en su biodiversidad, en su patrimonio histórico, y estudiar las medidas para su cuidado” y ha avanzado la inversión en la limpieza de su cauce con un presupuesto de 2,3 millones de euros por parte de la Junta de Andalucía, “una limpieza de 7 kilómetros de cauce, que incluye la retirada de los árboles del incendio de hace dos años, y que también será muy importante para el entorno de las poblaciones rurales de Jerez”.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bookmarkStart w:id="0" w:name="_GoBack"/>
      <w:bookmarkEnd w:id="0"/>
      <w:r>
        <w:rPr>
          <w:rFonts w:ascii="Arial Narrow" w:hAnsi="Arial Narrow"/>
          <w:sz w:val="26"/>
          <w:szCs w:val="26"/>
        </w:rPr>
        <w:t>La teniente de alcaldesa ha reconocido que “aunque queda mucho por hacer hay especies de aves que están volviendo a anidar, y que incluso en los momentos más intensos con la Alerta Roja por la DANA el río estuvo a punto de desbordarse, pero no se desbordó finalmente, lo que viene a evidenciar que la limpieza y todo el esfuerzo que se está haciendo es efectivo”.</w:t>
      </w:r>
    </w:p>
    <w:p>
      <w:pPr>
        <w:pStyle w:val="Normal"/>
        <w:jc w:val="both"/>
        <w:rPr>
          <w:rFonts w:ascii="Arial Narrow" w:hAnsi="Arial Narrow"/>
          <w:sz w:val="26"/>
          <w:szCs w:val="26"/>
        </w:rPr>
      </w:pPr>
      <w:r>
        <w:rPr>
          <w:rFonts w:ascii="Arial Narrow" w:hAnsi="Arial Narrow"/>
          <w:sz w:val="26"/>
          <w:szCs w:val="26"/>
        </w:rPr>
      </w:r>
    </w:p>
    <w:p>
      <w:pPr>
        <w:pStyle w:val="Standard"/>
        <w:jc w:val="both"/>
        <w:rPr>
          <w:rFonts w:ascii="Arial Narrow" w:hAnsi="Arial Narrow"/>
          <w:sz w:val="26"/>
          <w:szCs w:val="26"/>
        </w:rPr>
      </w:pPr>
      <w:r>
        <w:rPr>
          <w:rFonts w:ascii="Arial Narrow" w:hAnsi="Arial Narrow"/>
          <w:sz w:val="26"/>
          <w:szCs w:val="26"/>
        </w:rPr>
        <w:t>Susana Sánchez Toro ha finalizado su intervención “reiterando el agradecimiento en nombre de nuestra alcaldesa, María José García-Pelayo, a la labor de impulso y de reivindicación del Río Guadalete como recurso de sostenibilidad, prosperidad y futuro para Jerez y su ribera. Un río que está en nuestro escudo, que está en el corazón de nuestra ciudad y al que debemos, de manera real y efectiva, poner en el centro de la acción política, de manera que sea una oportunidad y no un nombre negativo cuando hay desbordamiento en su ribera por lluvias torrenciales, problema que por fortuna se ha ido minimizando con el paso de los años”.</w:t>
      </w:r>
    </w:p>
    <w:p>
      <w:pPr>
        <w:pStyle w:val="Standard"/>
        <w:jc w:val="both"/>
        <w:rPr>
          <w:rFonts w:ascii="Arial Narrow" w:hAnsi="Arial Narrow"/>
          <w:sz w:val="26"/>
          <w:szCs w:val="26"/>
        </w:rPr>
      </w:pPr>
      <w:r>
        <w:rPr>
          <w:rFonts w:ascii="Arial Narrow" w:hAnsi="Arial Narrow"/>
          <w:sz w:val="26"/>
          <w:szCs w:val="26"/>
        </w:rPr>
        <w:t>Por ello, la ‘Alianza por el Guadalete’ “es un signo precisamente del trabajo conjunto de hombres y mujeres que desde el conocimiento trabajan para que la generación actual y sobre todo las futuras, tengan un río del que sentirse más orgullosos y del que todos podamos disfrutar, por su riqueza natural, por sus senderos anexos y como lugar de ocio, pensamiento y cuidado personal”.</w:t>
      </w:r>
    </w:p>
    <w:p>
      <w:pPr>
        <w:pStyle w:val="Standard"/>
        <w:jc w:val="both"/>
        <w:rPr>
          <w:rFonts w:ascii="Arial Narrow" w:hAnsi="Arial Narrow"/>
          <w:sz w:val="26"/>
          <w:szCs w:val="26"/>
        </w:rPr>
      </w:pPr>
      <w:r>
        <w:rPr>
          <w:rFonts w:ascii="Arial Narrow" w:hAnsi="Arial Narrow"/>
          <w:sz w:val="26"/>
          <w:szCs w:val="26"/>
        </w:rPr>
        <w:t>Por su parte, Francisco Javier Vidal ha remarcado que “venimos colaborando con Agua y Territorio desde hace un tiempo, tenemos diferentes proyectos para la recuperación de los ríos en nuestra provincia, y el Guadalete es de los más importantes. El río debe ser una fuente de riqueza y de dinamización, se van a recuperar espacios de ocio sostenible, es una fuente de riqueza que debemos de cuidar y revalorizar, y estas jornadas son muy importantes y la colaboración entre las administraciones y Agua y Territorio sirven para el desarrollo económico de la ciudadanía en torno al río Guadalete gracias a su cuidado y mantenimiento”.</w:t>
      </w:r>
    </w:p>
    <w:p>
      <w:pPr>
        <w:pStyle w:val="Standard"/>
        <w:jc w:val="both"/>
        <w:rPr>
          <w:rFonts w:ascii="Arial Narrow" w:hAnsi="Arial Narrow"/>
          <w:sz w:val="26"/>
          <w:szCs w:val="26"/>
        </w:rPr>
      </w:pPr>
      <w:r>
        <w:rPr>
          <w:rFonts w:ascii="Arial Narrow" w:hAnsi="Arial Narrow"/>
          <w:sz w:val="26"/>
          <w:szCs w:val="26"/>
        </w:rPr>
        <w:t>Mientras tanto, Antonio Figueroa Abrio, director del Estudio Agua y Territorio e impulsor de las jornadas, ha explicado que “es un río que tiene importantes retos por abordar, organizamos unas jornadas con la presentación de ‘Alianza por el Guadalete’ que busca dar un salto para la recuperación ambiental, social y económica del río y su entorno. Es el río más importante de la provincia, viven 300.000 personas en su entorno, es un espacio con muchas oportunidades, es un nudo de comunicaciones muy importante y problemas de inundaciones en su tramo bajo. Con este proyecto pretendemos dar un impulso para recuperar el río, las relaciones con la naturaleza y que sea un motor para el desarrollo de la campiña a través del ocio y turismo deportivo”.</w:t>
      </w:r>
    </w:p>
    <w:p>
      <w:pPr>
        <w:pStyle w:val="Standard"/>
        <w:jc w:val="both"/>
        <w:rPr>
          <w:rFonts w:ascii="Arial Narrow" w:hAnsi="Arial Narrow"/>
          <w:sz w:val="26"/>
          <w:szCs w:val="26"/>
        </w:rPr>
      </w:pPr>
      <w:r>
        <w:rPr>
          <w:rFonts w:ascii="Arial Narrow" w:hAnsi="Arial Narrow"/>
          <w:sz w:val="26"/>
          <w:szCs w:val="26"/>
        </w:rPr>
      </w:r>
    </w:p>
    <w:p>
      <w:pPr>
        <w:pStyle w:val="Standard"/>
        <w:jc w:val="both"/>
        <w:rPr>
          <w:rFonts w:ascii="Arial Narrow" w:hAnsi="Arial Narrow"/>
          <w:sz w:val="26"/>
          <w:szCs w:val="26"/>
        </w:rPr>
      </w:pPr>
      <w:r>
        <w:rPr>
          <w:rFonts w:ascii="Arial Narrow" w:hAnsi="Arial Narrow"/>
          <w:sz w:val="26"/>
          <w:szCs w:val="26"/>
        </w:rPr>
        <w:t>(Se adjunta fotografía)</w:t>
      </w:r>
    </w:p>
    <w:p>
      <w:pPr>
        <w:pStyle w:val="Standard"/>
        <w:jc w:val="both"/>
        <w:rPr>
          <w:rFonts w:ascii="Arial Narrow" w:hAnsi="Arial Narrow"/>
          <w:sz w:val="26"/>
          <w:szCs w:val="26"/>
        </w:rPr>
      </w:pPr>
      <w:r>
        <w:rPr>
          <w:rFonts w:ascii="Arial Narrow" w:hAnsi="Arial Narrow"/>
          <w:sz w:val="26"/>
          <w:szCs w:val="26"/>
        </w:rPr>
        <w:t xml:space="preserve">Enlace de audio: </w:t>
      </w:r>
      <w:hyperlink r:id="rId2">
        <w:r>
          <w:rPr>
            <w:rStyle w:val="EnlacedeInternet"/>
            <w:rFonts w:ascii="Arial Narrow" w:hAnsi="Arial Narrow"/>
            <w:sz w:val="26"/>
            <w:szCs w:val="26"/>
          </w:rPr>
          <w:t>https://www.transfernow.net/dl/20241115hQAu2PQv</w:t>
        </w:r>
      </w:hyperlink>
    </w:p>
    <w:p>
      <w:pPr>
        <w:pStyle w:val="Standard"/>
        <w:jc w:val="both"/>
        <w:rPr>
          <w:rFonts w:ascii="Arial Narrow" w:hAnsi="Arial Narrow"/>
          <w:sz w:val="26"/>
          <w:szCs w:val="26"/>
        </w:rPr>
      </w:pPr>
      <w:r>
        <w:rPr>
          <w:rFonts w:ascii="Arial Narrow" w:hAnsi="Arial Narrow"/>
          <w:sz w:val="26"/>
          <w:szCs w:val="26"/>
        </w:rPr>
      </w:r>
    </w:p>
    <w:p>
      <w:pPr>
        <w:pStyle w:val="Standard"/>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1115hQAu2PQv"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Application>LibreOffice/7.3.6.2$Windows_X86_64 LibreOffice_project/c28ca90fd6e1a19e189fc16c05f8f8924961e12e</Application>
  <AppVersion>15.0000</AppVersion>
  <Pages>3</Pages>
  <Words>954</Words>
  <Characters>4882</Characters>
  <CharactersWithSpaces>5825</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2024-11-15T13:25:20Z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