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DE" w:rsidRDefault="00CE03DF">
      <w:pPr>
        <w:suppressAutoHyphens/>
        <w:rPr>
          <w:rStyle w:val="nfasis1"/>
          <w:rFonts w:ascii="Arial Narrow" w:hAnsi="Arial Narrow" w:cs="Arial"/>
          <w:b/>
          <w:bCs/>
          <w:i w:val="0"/>
          <w:iCs w:val="0"/>
          <w:sz w:val="40"/>
          <w:szCs w:val="40"/>
        </w:rPr>
      </w:pPr>
      <w:r>
        <w:rPr>
          <w:rStyle w:val="nfasis1"/>
          <w:rFonts w:ascii="Arial Narrow" w:hAnsi="Arial Narrow" w:cs="Arial"/>
          <w:b/>
          <w:bCs/>
          <w:i w:val="0"/>
          <w:iCs w:val="0"/>
          <w:sz w:val="40"/>
          <w:szCs w:val="40"/>
        </w:rPr>
        <w:t>El Pleno aprueba solicitar al Gobierno central la declaración de Jerez como zona</w:t>
      </w:r>
      <w:r w:rsidR="007A7BB5">
        <w:rPr>
          <w:rStyle w:val="nfasis1"/>
          <w:rFonts w:ascii="Arial Narrow" w:hAnsi="Arial Narrow" w:cs="Arial"/>
          <w:b/>
          <w:bCs/>
          <w:i w:val="0"/>
          <w:iCs w:val="0"/>
          <w:sz w:val="40"/>
          <w:szCs w:val="40"/>
        </w:rPr>
        <w:t xml:space="preserve"> afectada</w:t>
      </w:r>
      <w:r>
        <w:rPr>
          <w:rStyle w:val="nfasis1"/>
          <w:rFonts w:ascii="Arial Narrow" w:hAnsi="Arial Narrow" w:cs="Arial"/>
          <w:b/>
          <w:bCs/>
          <w:i w:val="0"/>
          <w:iCs w:val="0"/>
          <w:sz w:val="40"/>
          <w:szCs w:val="40"/>
        </w:rPr>
        <w:t xml:space="preserve"> gravemente por una emergencia de protección civil</w:t>
      </w:r>
    </w:p>
    <w:p w:rsidR="00597D27" w:rsidRDefault="00597D27">
      <w:pPr>
        <w:suppressAutoHyphens/>
        <w:rPr>
          <w:rStyle w:val="nfasis1"/>
          <w:rFonts w:ascii="Arial Narrow" w:hAnsi="Arial Narrow" w:cs="Arial"/>
          <w:b/>
          <w:bCs/>
          <w:i w:val="0"/>
          <w:iCs w:val="0"/>
          <w:sz w:val="40"/>
          <w:szCs w:val="40"/>
        </w:rPr>
      </w:pPr>
    </w:p>
    <w:p w:rsidR="00597D27" w:rsidRPr="00597D27" w:rsidRDefault="00597D27">
      <w:pPr>
        <w:suppressAutoHyphens/>
        <w:rPr>
          <w:sz w:val="36"/>
          <w:szCs w:val="36"/>
        </w:rPr>
      </w:pPr>
      <w:r w:rsidRPr="00597D27">
        <w:rPr>
          <w:rStyle w:val="nfasis1"/>
          <w:rFonts w:ascii="Arial Narrow" w:hAnsi="Arial Narrow" w:cs="Arial"/>
          <w:bCs/>
          <w:i w:val="0"/>
          <w:iCs w:val="0"/>
          <w:sz w:val="36"/>
          <w:szCs w:val="36"/>
        </w:rPr>
        <w:t>Jerez sigue sin aparecer en el nuevo Acuerdo del Gobierno</w:t>
      </w:r>
    </w:p>
    <w:p w:rsidR="004A37DE" w:rsidRDefault="004A37DE">
      <w:pPr>
        <w:suppressAutoHyphens/>
        <w:rPr>
          <w:rFonts w:ascii="Arial Narrow" w:hAnsi="Arial Narrow" w:cs="Arial"/>
          <w:b/>
          <w:bCs/>
          <w:sz w:val="40"/>
          <w:szCs w:val="40"/>
        </w:rPr>
      </w:pPr>
    </w:p>
    <w:p w:rsidR="004A37DE" w:rsidRDefault="00CE03DF">
      <w:pPr>
        <w:suppressAutoHyphens/>
        <w:jc w:val="both"/>
      </w:pPr>
      <w:r>
        <w:rPr>
          <w:rFonts w:ascii="Arial Narrow" w:hAnsi="Arial Narrow"/>
          <w:b/>
          <w:bCs/>
          <w:sz w:val="26"/>
          <w:szCs w:val="26"/>
        </w:rPr>
        <w:t>7 de noviembre de 2024.</w:t>
      </w:r>
      <w:r>
        <w:rPr>
          <w:rFonts w:ascii="Arial Narrow" w:hAnsi="Arial Narrow"/>
          <w:sz w:val="26"/>
          <w:szCs w:val="26"/>
        </w:rPr>
        <w:t xml:space="preserve">  El Pleno ha aprobado solicitar a la Administración General del Estado, a través de la Subdelegación del Gobierno en Cádiz, la declaración de todo el término municipal de Jerez,  incluyendo el territorio de las barriadas rurales así como de las entidades locales autónomas pertenecientes al mismo, como zona afectada gravemente por una emergencia de protección civil, como consecuencia de la DANA de los días 29, 30 y 31 de octubre, así como la adopción con carácter urgente de las medidas legales para paliar los daños causados en el ámbito de sus competencias</w:t>
      </w:r>
    </w:p>
    <w:p w:rsidR="004A37DE" w:rsidRDefault="004A37DE">
      <w:pPr>
        <w:suppressAutoHyphens/>
        <w:jc w:val="both"/>
        <w:rPr>
          <w:rFonts w:ascii="Arial Narrow" w:hAnsi="Arial Narrow"/>
          <w:sz w:val="26"/>
          <w:szCs w:val="26"/>
        </w:rPr>
      </w:pPr>
    </w:p>
    <w:p w:rsidR="004A37DE" w:rsidRDefault="00CE03DF">
      <w:pPr>
        <w:suppressAutoHyphens/>
        <w:jc w:val="both"/>
      </w:pPr>
      <w:r>
        <w:rPr>
          <w:rStyle w:val="Fuentedeprrafopredeter18"/>
          <w:rFonts w:ascii="Arial Narrow" w:eastAsia="Arial" w:hAnsi="Arial Narrow" w:cs="Arial Narrow"/>
          <w:sz w:val="26"/>
          <w:szCs w:val="26"/>
          <w:lang w:eastAsia="es-ES_tradnl"/>
        </w:rPr>
        <w:t xml:space="preserve">Igualmente, se ha aprobado solicitar a la Junta de Andalucía el apoyo a la declaración del término municipal de Jerez  como zona </w:t>
      </w:r>
      <w:r w:rsidR="007A7BB5">
        <w:rPr>
          <w:rStyle w:val="Fuentedeprrafopredeter18"/>
          <w:rFonts w:ascii="Arial Narrow" w:eastAsia="Arial" w:hAnsi="Arial Narrow" w:cs="Arial Narrow"/>
          <w:sz w:val="26"/>
          <w:szCs w:val="26"/>
          <w:lang w:eastAsia="es-ES_tradnl"/>
        </w:rPr>
        <w:t xml:space="preserve">afectada </w:t>
      </w:r>
      <w:proofErr w:type="spellStart"/>
      <w:r>
        <w:rPr>
          <w:rStyle w:val="Fuentedeprrafopredeter18"/>
          <w:rFonts w:ascii="Arial Narrow" w:eastAsia="Arial" w:hAnsi="Arial Narrow" w:cs="Arial Narrow"/>
          <w:sz w:val="26"/>
          <w:szCs w:val="26"/>
          <w:lang w:eastAsia="es-ES_tradnl"/>
        </w:rPr>
        <w:t>afectada</w:t>
      </w:r>
      <w:proofErr w:type="spellEnd"/>
      <w:r>
        <w:rPr>
          <w:rStyle w:val="Fuentedeprrafopredeter18"/>
          <w:rFonts w:ascii="Arial Narrow" w:eastAsia="Arial" w:hAnsi="Arial Narrow" w:cs="Arial Narrow"/>
          <w:sz w:val="26"/>
          <w:szCs w:val="26"/>
          <w:lang w:eastAsia="es-ES_tradnl"/>
        </w:rPr>
        <w:t xml:space="preserve"> por una emergencia de protección civil e informar a la misma de las razones que justifican la intervención de la Administración General del Estado en las tareas de recuperación.</w:t>
      </w:r>
    </w:p>
    <w:p w:rsidR="004A37DE" w:rsidRDefault="004A37DE">
      <w:pPr>
        <w:suppressAutoHyphens/>
        <w:jc w:val="both"/>
        <w:rPr>
          <w:rStyle w:val="Fuentedeprrafopredeter18"/>
          <w:rFonts w:ascii="Arial Narrow" w:eastAsia="Arial" w:hAnsi="Arial Narrow" w:cs="Arial Narrow"/>
          <w:sz w:val="26"/>
          <w:szCs w:val="26"/>
          <w:lang w:eastAsia="es-ES_tradnl"/>
        </w:rPr>
      </w:pPr>
    </w:p>
    <w:p w:rsidR="004A37DE" w:rsidRDefault="00CE03DF">
      <w:pPr>
        <w:suppressAutoHyphens/>
        <w:jc w:val="both"/>
      </w:pPr>
      <w:r>
        <w:rPr>
          <w:rStyle w:val="Fuentedeprrafopredeter18"/>
          <w:rFonts w:ascii="Arial Narrow" w:eastAsia="Arial" w:hAnsi="Arial Narrow" w:cs="Arial Narrow"/>
          <w:sz w:val="26"/>
          <w:szCs w:val="26"/>
          <w:lang w:eastAsia="es-ES_tradnl"/>
        </w:rPr>
        <w:t xml:space="preserve">La alcaldesa ha agradecido el trabajo conjunto realizado por un amplio dispositivo de personas para hacer frente a las incidencias provocadas por la DANA, al objeto de dar respuesta “a una solución muy complicada”. En este sentido, ha citado a fuerzas y cuerpos de seguridad, Junta de Andalucía, equipos sanitarios, Protección Civil, alcaldes pedáneos, vecinos y </w:t>
      </w:r>
      <w:proofErr w:type="gramStart"/>
      <w:r>
        <w:rPr>
          <w:rStyle w:val="Fuentedeprrafopredeter18"/>
          <w:rFonts w:ascii="Arial Narrow" w:eastAsia="Arial" w:hAnsi="Arial Narrow" w:cs="Arial Narrow"/>
          <w:sz w:val="26"/>
          <w:szCs w:val="26"/>
          <w:lang w:eastAsia="es-ES_tradnl"/>
        </w:rPr>
        <w:t>vecinas</w:t>
      </w:r>
      <w:proofErr w:type="gramEnd"/>
      <w:r>
        <w:rPr>
          <w:rStyle w:val="Fuentedeprrafopredeter18"/>
          <w:rFonts w:ascii="Arial Narrow" w:eastAsia="Arial" w:hAnsi="Arial Narrow" w:cs="Arial Narrow"/>
          <w:sz w:val="26"/>
          <w:szCs w:val="26"/>
          <w:lang w:eastAsia="es-ES_tradnl"/>
        </w:rPr>
        <w:t xml:space="preserve"> afectados, así como a empresas y entidades que han colaborado de forma solidaria. “Hemos estado a la altura en todo momento y seguimos haciendo un seguimiento de las zonas más afectadas en barriadas o comercios”, ha explicado. </w:t>
      </w:r>
    </w:p>
    <w:p w:rsidR="004A37DE" w:rsidRDefault="004A37DE">
      <w:pPr>
        <w:suppressAutoHyphens/>
        <w:jc w:val="both"/>
        <w:rPr>
          <w:rStyle w:val="Fuentedeprrafopredeter18"/>
          <w:rFonts w:ascii="Arial Narrow" w:eastAsia="Arial" w:hAnsi="Arial Narrow" w:cs="Arial Narrow"/>
          <w:sz w:val="26"/>
          <w:szCs w:val="26"/>
          <w:lang w:eastAsia="es-ES_tradnl"/>
        </w:rPr>
      </w:pPr>
    </w:p>
    <w:p w:rsidR="004A37DE" w:rsidRDefault="00CE03DF">
      <w:pPr>
        <w:suppressAutoHyphens/>
        <w:jc w:val="both"/>
      </w:pPr>
      <w:r>
        <w:rPr>
          <w:rStyle w:val="Fuentedeprrafopredeter18"/>
          <w:rFonts w:ascii="Arial Narrow" w:eastAsia="Arial" w:hAnsi="Arial Narrow" w:cs="Arial Narrow"/>
          <w:sz w:val="26"/>
          <w:szCs w:val="26"/>
          <w:lang w:eastAsia="es-ES_tradnl"/>
        </w:rPr>
        <w:t>En relación al asunto elevado a Pleno, el primer teniente de alcaldesa, Agustín Muñoz ha explicado que la solicitud de esta declaración significa “que estamos al lado de los vecinos y que este Gobierno muestra sensibilidad y empatía por las personas afectadas. Jerez se lo merece por derecho y así lo ha reconocido la Junta de Andalucía que ha declarado de ‘situación excepcional’ los daños ocurridos en Jerez</w:t>
      </w:r>
      <w:r w:rsidR="007A7BB5">
        <w:rPr>
          <w:rStyle w:val="Fuentedeprrafopredeter18"/>
          <w:rFonts w:ascii="Arial Narrow" w:eastAsia="Arial" w:hAnsi="Arial Narrow" w:cs="Arial Narrow"/>
          <w:sz w:val="26"/>
          <w:szCs w:val="26"/>
          <w:lang w:eastAsia="es-ES_tradnl"/>
        </w:rPr>
        <w:t>"</w:t>
      </w:r>
      <w:r>
        <w:rPr>
          <w:rStyle w:val="Fuentedeprrafopredeter18"/>
          <w:rFonts w:ascii="Arial Narrow" w:eastAsia="Arial" w:hAnsi="Arial Narrow" w:cs="Arial Narrow"/>
          <w:sz w:val="26"/>
          <w:szCs w:val="26"/>
          <w:lang w:eastAsia="es-ES_tradnl"/>
        </w:rPr>
        <w:t>.</w:t>
      </w:r>
    </w:p>
    <w:p w:rsidR="004A37DE" w:rsidRDefault="004A37DE">
      <w:pPr>
        <w:suppressAutoHyphens/>
        <w:jc w:val="both"/>
        <w:rPr>
          <w:rFonts w:ascii="Arial Narrow" w:eastAsia="Arial" w:hAnsi="Arial Narrow" w:cs="Arial Narrow"/>
          <w:b/>
          <w:bCs/>
          <w:sz w:val="26"/>
          <w:szCs w:val="26"/>
          <w:lang w:eastAsia="es-ES_tradnl"/>
        </w:rPr>
      </w:pPr>
    </w:p>
    <w:p w:rsidR="004A37DE" w:rsidRDefault="00CE03DF">
      <w:pPr>
        <w:suppressAutoHyphens/>
        <w:jc w:val="both"/>
      </w:pPr>
      <w:r>
        <w:rPr>
          <w:rStyle w:val="Fuentedeprrafopredeter18"/>
          <w:rFonts w:ascii="Arial Narrow" w:eastAsia="Arial" w:hAnsi="Arial Narrow" w:cs="Arial Narrow"/>
          <w:sz w:val="26"/>
          <w:szCs w:val="26"/>
          <w:lang w:eastAsia="es-ES_tradnl"/>
        </w:rPr>
        <w:lastRenderedPageBreak/>
        <w:t xml:space="preserve">Agustín Muñoz ha recordado que  según datos obtenidos en el Aeropuerto de Jerez, el día 29 de octubre se registraron 17 litros por metro cuadrado; el día 30 de octubre 114,8, convirtiéndose en el día más lluvioso desde que se tienen registros; y el día 31 de octubre 48,4 litros por metro cuadrado, haciendo un total de 180 litros por metro cuadrado. </w:t>
      </w:r>
    </w:p>
    <w:p w:rsidR="004A37DE" w:rsidRDefault="004A37DE">
      <w:pPr>
        <w:suppressAutoHyphens/>
        <w:jc w:val="both"/>
        <w:rPr>
          <w:rFonts w:ascii="Arial Narrow" w:eastAsia="Arial" w:hAnsi="Arial Narrow" w:cs="Arial Narrow"/>
          <w:sz w:val="26"/>
          <w:szCs w:val="26"/>
          <w:lang w:eastAsia="es-ES_tradnl"/>
        </w:rPr>
      </w:pPr>
    </w:p>
    <w:p w:rsidR="004A37DE" w:rsidRDefault="00CE03DF">
      <w:pPr>
        <w:suppressAutoHyphens/>
        <w:jc w:val="both"/>
      </w:pPr>
      <w:r>
        <w:rPr>
          <w:rStyle w:val="Fuentedeprrafopredeter18"/>
          <w:rFonts w:ascii="Arial Narrow" w:eastAsia="Arial" w:hAnsi="Arial Narrow" w:cs="Arial Narrow"/>
          <w:sz w:val="26"/>
          <w:szCs w:val="26"/>
          <w:lang w:eastAsia="es-ES_tradnl"/>
        </w:rPr>
        <w:t>Este fenómeno meteorológico provocó “numerosos daños por inundaciones en calles y edificios públicos y privados, así como arrastrado de vehículos, haciendo graves destrozos en general, arrasando tanto la zona rural como la urbana, viéndose todo el municipio, barriadas rurales y entidades locales autónomas gravemente afectadas”, ha subrayado el primer teniente de alcaldesa. Asimismo, la intensidad de las precipitaciones ha generado daños significativos en cultivos, ganadería e infraestructuras del medio rural, tales como caminos, acequias y maquinaria.</w:t>
      </w:r>
    </w:p>
    <w:p w:rsidR="004A37DE" w:rsidRDefault="004A37DE">
      <w:pPr>
        <w:suppressAutoHyphens/>
        <w:jc w:val="both"/>
        <w:rPr>
          <w:rFonts w:ascii="Arial Narrow" w:eastAsia="Arial" w:hAnsi="Arial Narrow" w:cs="Arial Narrow"/>
          <w:sz w:val="26"/>
          <w:szCs w:val="26"/>
          <w:lang w:eastAsia="es-ES_tradnl"/>
        </w:rPr>
      </w:pPr>
    </w:p>
    <w:p w:rsidR="004A37DE" w:rsidRDefault="00CE03DF">
      <w:pPr>
        <w:suppressAutoHyphens/>
        <w:jc w:val="both"/>
      </w:pPr>
      <w:r>
        <w:rPr>
          <w:rStyle w:val="Fuentedeprrafopredeter18"/>
          <w:rFonts w:ascii="Arial Narrow" w:eastAsia="Arial" w:hAnsi="Arial Narrow" w:cs="Arial Narrow"/>
          <w:sz w:val="26"/>
          <w:szCs w:val="26"/>
          <w:lang w:eastAsia="es-ES_tradnl"/>
        </w:rPr>
        <w:t xml:space="preserve">Por otra parte, las fuertes precipitaciones “afectaron al funcionamiento normal de servicios esenciales, interrumpiendo la vida cotidiana de la población; las redes de transporte se vieron afectadas con caminos y carreteras inundadas que impedían el acceso y la movilidad en las zonas más impactadas como la rural; la red de abastecimiento de agua y el servicio de suministro eléctrico también se vieron mermados; y gran parte de las dependencias municipales no pudieron operar con normalidad a causa de grandes filtraciones de agua y de los daños estructurales”, tal y como ha recordado. </w:t>
      </w:r>
    </w:p>
    <w:p w:rsidR="004A37DE" w:rsidRDefault="004A37DE">
      <w:pPr>
        <w:suppressAutoHyphens/>
        <w:jc w:val="both"/>
        <w:rPr>
          <w:rFonts w:ascii="Arial Narrow" w:eastAsia="Arial" w:hAnsi="Arial Narrow" w:cs="Arial Narrow"/>
          <w:sz w:val="26"/>
          <w:szCs w:val="26"/>
          <w:lang w:eastAsia="es-ES_tradnl"/>
        </w:rPr>
      </w:pPr>
    </w:p>
    <w:p w:rsidR="004A37DE" w:rsidRDefault="00CE03DF">
      <w:pPr>
        <w:suppressAutoHyphens/>
        <w:jc w:val="both"/>
      </w:pPr>
      <w:r>
        <w:rPr>
          <w:rStyle w:val="Fuentedeprrafopredeter18"/>
          <w:rFonts w:ascii="Arial Narrow" w:eastAsia="Arial" w:hAnsi="Arial Narrow" w:cs="Arial Narrow"/>
          <w:sz w:val="26"/>
          <w:szCs w:val="26"/>
          <w:lang w:eastAsia="es-ES_tradnl"/>
        </w:rPr>
        <w:t xml:space="preserve">En definitiva, y como ha subrayado, “la magnitud de los daños sufridos que se estiman en más de 39 millones de euros, según han informado con carácter provisional los Servicios Técnicos, ha requerido de una respuesta inmediata para restablecer la normalidad en la infraestructura y asegurar el acceso a los servicios esenciales para la población afectada, justificándose de esta forma la necesidad de declarar la zona como catastrófica”. </w:t>
      </w:r>
    </w:p>
    <w:p w:rsidR="004A37DE" w:rsidRDefault="004A37DE">
      <w:pPr>
        <w:suppressAutoHyphens/>
        <w:jc w:val="both"/>
        <w:rPr>
          <w:rFonts w:ascii="Arial Narrow" w:eastAsia="Arial" w:hAnsi="Arial Narrow" w:cs="Arial Narrow"/>
          <w:sz w:val="26"/>
          <w:szCs w:val="26"/>
          <w:lang w:eastAsia="es-ES_tradnl"/>
        </w:rPr>
      </w:pPr>
    </w:p>
    <w:p w:rsidR="004A37DE" w:rsidRDefault="00CE03DF">
      <w:pPr>
        <w:suppressAutoHyphens/>
        <w:jc w:val="both"/>
      </w:pPr>
      <w:r>
        <w:rPr>
          <w:rStyle w:val="Fuentedeprrafopredeter18"/>
          <w:rFonts w:ascii="Arial Narrow" w:eastAsia="Arial" w:hAnsi="Arial Narrow" w:cs="Arial Narrow"/>
          <w:sz w:val="26"/>
          <w:szCs w:val="26"/>
          <w:lang w:eastAsia="es-ES_tradnl"/>
        </w:rPr>
        <w:t>En relación a ello, el primer teniente de alcaldesa ha destacado que la capacidad local para cubrir las necesidades de recuperación “es insuficiente ante el impacto devastador en sectores clave, como la agricultura, la ganadería y los servicios básicos, siendo imperativo en este momento contar con la intervención y apoyo de la Administración General del Estado, a través de subvenciones que faciliten la rehabilitación de infraestructuras, la atención a los damnificados y la recuperación económica de la zona”</w:t>
      </w:r>
      <w:r w:rsidR="007A7BB5">
        <w:rPr>
          <w:rStyle w:val="Fuentedeprrafopredeter18"/>
          <w:rFonts w:ascii="Arial Narrow" w:eastAsia="Arial" w:hAnsi="Arial Narrow" w:cs="Arial Narrow"/>
          <w:sz w:val="26"/>
          <w:szCs w:val="26"/>
          <w:lang w:eastAsia="es-ES_tradnl"/>
        </w:rPr>
        <w:t>.</w:t>
      </w:r>
    </w:p>
    <w:p w:rsidR="004A37DE" w:rsidRDefault="004A37DE">
      <w:pPr>
        <w:suppressAutoHyphens/>
        <w:jc w:val="both"/>
        <w:rPr>
          <w:rStyle w:val="Fuentedeprrafopredeter18"/>
          <w:rFonts w:ascii="Arial Narrow" w:eastAsia="Arial" w:hAnsi="Arial Narrow" w:cs="Arial Narrow"/>
          <w:sz w:val="26"/>
          <w:szCs w:val="26"/>
          <w:lang w:eastAsia="es-ES_tradnl"/>
        </w:rPr>
      </w:pPr>
    </w:p>
    <w:p w:rsidR="004A37DE" w:rsidRDefault="00CE03DF">
      <w:pPr>
        <w:suppressAutoHyphens/>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respuesta a las intervenciones del PSOE, aludiendo a la gestión municipal, Agustín Muñoz ha reiterado que el actual Gobierno “ha estado al lado de las personas afectadas en todo momento y, por respeto a ellas, pedimos esta declaración”. </w:t>
      </w:r>
    </w:p>
    <w:p w:rsidR="00597D27" w:rsidRDefault="00597D27">
      <w:pPr>
        <w:suppressAutoHyphens/>
        <w:jc w:val="both"/>
        <w:rPr>
          <w:rFonts w:ascii="Arial Narrow" w:eastAsia="Arial" w:hAnsi="Arial Narrow" w:cs="Arial Narrow"/>
          <w:sz w:val="26"/>
          <w:szCs w:val="26"/>
          <w:lang w:eastAsia="es-ES_tradnl"/>
        </w:rPr>
      </w:pPr>
    </w:p>
    <w:p w:rsidR="004A37DE" w:rsidRDefault="004A37DE">
      <w:pPr>
        <w:suppressAutoHyphens/>
        <w:jc w:val="both"/>
        <w:rPr>
          <w:rFonts w:ascii="Arial Narrow" w:eastAsia="Arial" w:hAnsi="Arial Narrow" w:cs="Arial Narrow"/>
          <w:sz w:val="26"/>
          <w:szCs w:val="26"/>
          <w:lang w:eastAsia="es-ES_tradnl"/>
        </w:rPr>
      </w:pPr>
    </w:p>
    <w:p w:rsidR="004A37DE" w:rsidRDefault="00CE03DF">
      <w:pPr>
        <w:suppressAutoHyphens/>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lastRenderedPageBreak/>
        <w:t xml:space="preserve">Igualmente, ha subrayado que el anterior Gobierno socialista “no hizo ningún trabajo en materia de protección civil, y a nivel nacional, la empatía del Gobierno de Pedro Sánchez brilla por ausencia. Actualmente, las cosas han cambiado en Jerez y se está dando mucha prioridad a estas cuestiones, e incluso vamos a contar por primera vez con un Plan Local contra el Cambio Climático que se sumará a esas labores de prevención”. </w:t>
      </w:r>
    </w:p>
    <w:p w:rsidR="00597D27" w:rsidRDefault="00597D27">
      <w:pPr>
        <w:suppressAutoHyphens/>
        <w:jc w:val="both"/>
        <w:rPr>
          <w:rFonts w:ascii="Arial Narrow" w:eastAsia="Arial" w:hAnsi="Arial Narrow" w:cs="Arial Narrow"/>
          <w:sz w:val="26"/>
          <w:szCs w:val="26"/>
          <w:lang w:eastAsia="es-ES_tradnl"/>
        </w:rPr>
      </w:pPr>
    </w:p>
    <w:p w:rsidR="00597D27" w:rsidRPr="00597D27" w:rsidRDefault="00597D27">
      <w:pPr>
        <w:suppressAutoHyphens/>
        <w:jc w:val="both"/>
        <w:rPr>
          <w:rFonts w:ascii="Arial Narrow" w:eastAsia="Arial" w:hAnsi="Arial Narrow" w:cs="Arial Narrow"/>
          <w:b/>
          <w:sz w:val="26"/>
          <w:szCs w:val="26"/>
          <w:lang w:eastAsia="es-ES_tradnl"/>
        </w:rPr>
      </w:pPr>
      <w:r w:rsidRPr="00597D27">
        <w:rPr>
          <w:rFonts w:ascii="Arial Narrow" w:eastAsia="Arial" w:hAnsi="Arial Narrow" w:cs="Arial Narrow"/>
          <w:b/>
          <w:sz w:val="26"/>
          <w:szCs w:val="26"/>
          <w:lang w:eastAsia="es-ES_tradnl"/>
        </w:rPr>
        <w:t xml:space="preserve">Jerez sigue sin aparecer en el </w:t>
      </w:r>
      <w:r w:rsidR="007A7BB5">
        <w:rPr>
          <w:rFonts w:ascii="Arial Narrow" w:eastAsia="Arial" w:hAnsi="Arial Narrow" w:cs="Arial Narrow"/>
          <w:b/>
          <w:sz w:val="26"/>
          <w:szCs w:val="26"/>
          <w:lang w:eastAsia="es-ES_tradnl"/>
        </w:rPr>
        <w:t xml:space="preserve">segundo </w:t>
      </w:r>
      <w:bookmarkStart w:id="0" w:name="_GoBack"/>
      <w:bookmarkEnd w:id="0"/>
      <w:r w:rsidRPr="00597D27">
        <w:rPr>
          <w:rFonts w:ascii="Arial Narrow" w:eastAsia="Arial" w:hAnsi="Arial Narrow" w:cs="Arial Narrow"/>
          <w:b/>
          <w:sz w:val="26"/>
          <w:szCs w:val="26"/>
          <w:lang w:eastAsia="es-ES_tradnl"/>
        </w:rPr>
        <w:t>Acuerdo</w:t>
      </w:r>
    </w:p>
    <w:p w:rsidR="00597D27" w:rsidRDefault="00597D27">
      <w:pPr>
        <w:suppressAutoHyphens/>
        <w:jc w:val="both"/>
        <w:rPr>
          <w:rFonts w:ascii="Arial Narrow" w:eastAsia="Arial" w:hAnsi="Arial Narrow" w:cs="Arial Narrow"/>
          <w:sz w:val="26"/>
          <w:szCs w:val="26"/>
          <w:lang w:eastAsia="es-ES_tradnl"/>
        </w:rPr>
      </w:pPr>
    </w:p>
    <w:p w:rsidR="00597D27" w:rsidRDefault="00597D27">
      <w:pPr>
        <w:suppressAutoHyphens/>
        <w:jc w:val="both"/>
        <w:rPr>
          <w:rFonts w:ascii="Arial Narrow" w:hAnsi="Arial Narrow"/>
          <w:sz w:val="26"/>
          <w:szCs w:val="26"/>
        </w:rPr>
      </w:pPr>
      <w:r>
        <w:rPr>
          <w:rFonts w:ascii="Arial Narrow" w:eastAsia="Arial" w:hAnsi="Arial Narrow" w:cs="Arial Narrow"/>
          <w:sz w:val="26"/>
          <w:szCs w:val="26"/>
          <w:lang w:eastAsia="es-ES_tradnl"/>
        </w:rPr>
        <w:t xml:space="preserve">A pesar de lo anunciado por el Grupo Municipal Socialista en el transcurso del Pleno, Jerez sigue sin aparecer en el listado publicado en el BOE como Zona </w:t>
      </w:r>
      <w:r>
        <w:rPr>
          <w:rFonts w:ascii="Arial Narrow" w:hAnsi="Arial Narrow"/>
          <w:sz w:val="26"/>
          <w:szCs w:val="26"/>
        </w:rPr>
        <w:t>afectada gravemente por una</w:t>
      </w:r>
      <w:r w:rsidR="00F72C4E">
        <w:rPr>
          <w:rFonts w:ascii="Arial Narrow" w:hAnsi="Arial Narrow"/>
          <w:sz w:val="26"/>
          <w:szCs w:val="26"/>
        </w:rPr>
        <w:t xml:space="preserve"> emergencia de protección civil.</w:t>
      </w:r>
    </w:p>
    <w:p w:rsidR="00F72C4E" w:rsidRDefault="00F72C4E">
      <w:pPr>
        <w:suppressAutoHyphens/>
        <w:jc w:val="both"/>
        <w:rPr>
          <w:rFonts w:ascii="Arial Narrow" w:hAnsi="Arial Narrow"/>
          <w:sz w:val="26"/>
          <w:szCs w:val="26"/>
        </w:rPr>
      </w:pPr>
    </w:p>
    <w:p w:rsidR="00F72C4E" w:rsidRDefault="00F72C4E">
      <w:pPr>
        <w:suppressAutoHyphens/>
        <w:jc w:val="both"/>
        <w:rPr>
          <w:rStyle w:val="Fuentedeprrafopredeter18"/>
          <w:rFonts w:ascii="Arial Narrow" w:eastAsia="Arial" w:hAnsi="Arial Narrow" w:cs="Arial Narrow"/>
          <w:sz w:val="26"/>
          <w:szCs w:val="26"/>
          <w:lang w:eastAsia="es-ES_tradnl"/>
        </w:rPr>
      </w:pPr>
      <w:r>
        <w:rPr>
          <w:rFonts w:ascii="Arial Narrow" w:hAnsi="Arial Narrow"/>
          <w:sz w:val="26"/>
          <w:szCs w:val="26"/>
        </w:rPr>
        <w:t xml:space="preserve">La alcaldesa ha expresado su satisfacción "si realmente </w:t>
      </w:r>
      <w:r w:rsidR="00882119">
        <w:rPr>
          <w:rFonts w:ascii="Arial Narrow" w:hAnsi="Arial Narrow"/>
          <w:sz w:val="26"/>
          <w:szCs w:val="26"/>
        </w:rPr>
        <w:t xml:space="preserve">se había producido la inclusión de Jerez en el listado del Acuerdo", pero finalmente sigue sin aparecer en dicho listado. </w:t>
      </w:r>
    </w:p>
    <w:sectPr w:rsidR="00F72C4E">
      <w:headerReference w:type="default" r:id="rId7"/>
      <w:footerReference w:type="default" r:id="rId8"/>
      <w:pgSz w:w="11906" w:h="16838"/>
      <w:pgMar w:top="1418" w:right="1418" w:bottom="1985" w:left="2835" w:header="709" w:footer="68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FF" w:rsidRDefault="00CE03DF">
      <w:r>
        <w:separator/>
      </w:r>
    </w:p>
  </w:endnote>
  <w:endnote w:type="continuationSeparator" w:id="0">
    <w:p w:rsidR="000C07FF" w:rsidRDefault="00CE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Dotum;Arial Unicode MS">
    <w:panose1 w:val="00000000000000000000"/>
    <w:charset w:val="00"/>
    <w:family w:val="roman"/>
    <w:notTrueType/>
    <w:pitch w:val="default"/>
  </w:font>
  <w:font w:name="CG Omega">
    <w:charset w:val="00"/>
    <w:family w:val="roman"/>
    <w:pitch w:val="variable"/>
  </w:font>
  <w:font w:name="ArialMT">
    <w:charset w:val="00"/>
    <w:family w:val="roman"/>
    <w:pitch w:val="variable"/>
  </w:font>
  <w:font w:name="OpenSymbol;Arial Unicode MS">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Humanst521 BT">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Liberation Serif;Times New Rom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imSun;宋体">
    <w:panose1 w:val="00000000000000000000"/>
    <w:charset w:val="80"/>
    <w:family w:val="roman"/>
    <w:notTrueType/>
    <w:pitch w:val="default"/>
  </w:font>
  <w:font w:name="Noto Sans">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DE" w:rsidRDefault="00CE03DF">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FF" w:rsidRDefault="00CE03DF">
      <w:r>
        <w:separator/>
      </w:r>
    </w:p>
  </w:footnote>
  <w:footnote w:type="continuationSeparator" w:id="0">
    <w:p w:rsidR="000C07FF" w:rsidRDefault="00CE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DE" w:rsidRDefault="00CE03DF">
    <w:pPr>
      <w:pStyle w:val="Encabezado"/>
      <w:rPr>
        <w:rFonts w:hint="eastAsia"/>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B1FA0"/>
    <w:multiLevelType w:val="multilevel"/>
    <w:tmpl w:val="CA4ED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951F49"/>
    <w:multiLevelType w:val="multilevel"/>
    <w:tmpl w:val="F6C8E856"/>
    <w:lvl w:ilvl="0">
      <w:start w:val="1"/>
      <w:numFmt w:val="none"/>
      <w:pStyle w:val="Ttulo1"/>
      <w:suff w:val="nothing"/>
      <w:lvlText w:val=""/>
      <w:lvlJc w:val="left"/>
      <w:pPr>
        <w:tabs>
          <w:tab w:val="num" w:pos="0"/>
        </w:tabs>
        <w:ind w:left="0" w:firstLine="0"/>
      </w:pPr>
    </w:lvl>
    <w:lvl w:ilvl="1">
      <w:start w:val="1"/>
      <w:numFmt w:val="none"/>
      <w:pStyle w:val="Ttulo2"/>
      <w:suff w:val="nothing"/>
      <w:lvlText w:val="䷳Iྀ䷳I佰滦ƪ878圤ƪ࿠䷳I亙厪翼"/>
      <w:lvlJc w:val="left"/>
      <w:pPr>
        <w:tabs>
          <w:tab w:val="num" w:pos="0"/>
        </w:tabs>
        <w:ind w:left="0" w:firstLine="0"/>
      </w:pPr>
    </w:lvl>
    <w:lvl w:ilvl="2">
      <w:start w:val="1"/>
      <w:numFmt w:val="none"/>
      <w:pStyle w:val="Ttulo3"/>
      <w:suff w:val="nothing"/>
      <w:lvlText w:val="䷳Iྀ䷳I刮滦ƪ879圤ƪ࿠䷳I亙厪翼"/>
      <w:lvlJc w:val="left"/>
      <w:pPr>
        <w:tabs>
          <w:tab w:val="num" w:pos="0"/>
        </w:tabs>
        <w:ind w:left="0" w:firstLine="0"/>
      </w:pPr>
    </w:lvl>
    <w:lvl w:ilvl="3">
      <w:start w:val="1"/>
      <w:numFmt w:val="none"/>
      <w:pStyle w:val="Ttulo4"/>
      <w:suff w:val="nothing"/>
      <w:lvlText w:val="䷳Iྀ䷳I哬滦ƪ880圤ƪ࿠䷳I亙厪翼"/>
      <w:lvlJc w:val="left"/>
      <w:pPr>
        <w:tabs>
          <w:tab w:val="num" w:pos="0"/>
        </w:tabs>
        <w:ind w:left="0" w:firstLine="0"/>
      </w:pPr>
    </w:lvl>
    <w:lvl w:ilvl="4">
      <w:start w:val="1"/>
      <w:numFmt w:val="none"/>
      <w:pStyle w:val="Ttulo5"/>
      <w:suff w:val="nothing"/>
      <w:lvlText w:val="䷳Iྀ䷳I垪滦ƪ881圤ƪ࿠䷳I亙厪翼"/>
      <w:lvlJc w:val="left"/>
      <w:pPr>
        <w:tabs>
          <w:tab w:val="num" w:pos="0"/>
        </w:tabs>
        <w:ind w:left="0" w:firstLine="0"/>
      </w:pPr>
    </w:lvl>
    <w:lvl w:ilvl="5">
      <w:start w:val="1"/>
      <w:numFmt w:val="none"/>
      <w:suff w:val="nothing"/>
      <w:lvlText w:val="䷳Iྀ䷳I婨滦ƪ882圤ƪ࿠䷳I亙厪翼"/>
      <w:lvlJc w:val="left"/>
      <w:pPr>
        <w:tabs>
          <w:tab w:val="num" w:pos="0"/>
        </w:tabs>
        <w:ind w:left="0" w:firstLine="0"/>
      </w:pPr>
    </w:lvl>
    <w:lvl w:ilvl="6">
      <w:start w:val="1"/>
      <w:numFmt w:val="none"/>
      <w:suff w:val="nothing"/>
      <w:lvlText w:val=" 圤ƪ࿠䷳I亙厪翼"/>
      <w:lvlJc w:val="left"/>
      <w:pPr>
        <w:tabs>
          <w:tab w:val="num" w:pos="0"/>
        </w:tabs>
        <w:ind w:left="0" w:firstLine="0"/>
      </w:pPr>
    </w:lvl>
    <w:lvl w:ilvl="7">
      <w:start w:val="1"/>
      <w:numFmt w:val="none"/>
      <w:suff w:val="nothing"/>
      <w:lvlText w:val=" 圤ƪ࿠䷳I亙厪翼"/>
      <w:lvlJc w:val="left"/>
      <w:pPr>
        <w:tabs>
          <w:tab w:val="num" w:pos="0"/>
        </w:tabs>
        <w:ind w:left="0" w:firstLine="0"/>
      </w:pPr>
    </w:lvl>
    <w:lvl w:ilvl="8">
      <w:start w:val="1"/>
      <w:numFmt w:val="none"/>
      <w:suff w:val="nothing"/>
      <w:lvlText w:val=" 圤ƪ࿠䷳I亙厪翼"/>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DE"/>
    <w:rsid w:val="000C07FF"/>
    <w:rsid w:val="004A37DE"/>
    <w:rsid w:val="00597D27"/>
    <w:rsid w:val="007A7BB5"/>
    <w:rsid w:val="00882119"/>
    <w:rsid w:val="00CE03DF"/>
    <w:rsid w:val="00F72C4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279FB-C8DB-4968-89CD-B1E1FA14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val="0"/>
    </w:pPr>
    <w:rPr>
      <w:rFonts w:ascii="Tahoma" w:hAnsi="Tahoma" w:cs="Tahoma"/>
      <w:sz w:val="24"/>
      <w:lang w:eastAsia="zh-CN"/>
    </w:rPr>
  </w:style>
  <w:style w:type="paragraph" w:styleId="Ttulo1">
    <w:name w:val="heading 1"/>
    <w:basedOn w:val="Normal"/>
    <w:next w:val="Normal"/>
    <w:link w:val="Ttulo1Car"/>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link w:val="Ttulo2Car"/>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link w:val="Ttulo5Car"/>
    <w:qFormat/>
    <w:pPr>
      <w:widowControl w:val="0"/>
      <w:numPr>
        <w:ilvl w:val="4"/>
        <w:numId w:val="1"/>
      </w:numPr>
      <w:spacing w:before="120" w:after="60"/>
      <w:outlineLvl w:val="4"/>
    </w:pPr>
    <w:rPr>
      <w:rFonts w:ascii="Liberation Serif" w:eastAsia="SimSun" w:hAnsi="Liberation Serif"/>
      <w:b/>
      <w:bCs/>
      <w:sz w:val="24"/>
      <w:lang w:eastAsia="es-ES"/>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Arial" w:eastAsia="Arial" w:hAnsi="Arial" w:cs="Arial"/>
      <w:color w:val="117A02" w:themeColor="accent1" w:themeShade="BF"/>
      <w:sz w:val="40"/>
      <w:szCs w:val="40"/>
    </w:rPr>
  </w:style>
  <w:style w:type="character" w:customStyle="1" w:styleId="Ttulo2Car">
    <w:name w:val="Título 2 Car"/>
    <w:basedOn w:val="Fuentedeprrafopredeter"/>
    <w:link w:val="Ttulo2"/>
    <w:uiPriority w:val="9"/>
    <w:qFormat/>
    <w:rPr>
      <w:rFonts w:ascii="Arial" w:eastAsia="Arial" w:hAnsi="Arial" w:cs="Arial"/>
      <w:color w:val="117A02" w:themeColor="accent1" w:themeShade="BF"/>
      <w:sz w:val="32"/>
      <w:szCs w:val="32"/>
    </w:rPr>
  </w:style>
  <w:style w:type="character" w:customStyle="1" w:styleId="Ttulo3Car1">
    <w:name w:val="Título 3 Car1"/>
    <w:basedOn w:val="Fuentedeprrafopredeter"/>
    <w:link w:val="Ttulo3"/>
    <w:uiPriority w:val="9"/>
    <w:qFormat/>
    <w:rPr>
      <w:rFonts w:ascii="Arial" w:eastAsia="Arial" w:hAnsi="Arial" w:cs="Arial"/>
      <w:color w:val="117A02" w:themeColor="accent1" w:themeShade="BF"/>
      <w:sz w:val="28"/>
      <w:szCs w:val="28"/>
    </w:rPr>
  </w:style>
  <w:style w:type="character" w:customStyle="1" w:styleId="Ttulo4Car1">
    <w:name w:val="Título 4 Car1"/>
    <w:basedOn w:val="Fuentedeprrafopredeter"/>
    <w:link w:val="Ttulo4"/>
    <w:uiPriority w:val="9"/>
    <w:qFormat/>
    <w:rPr>
      <w:rFonts w:ascii="Arial" w:eastAsia="Arial" w:hAnsi="Arial" w:cs="Arial"/>
      <w:i/>
      <w:iCs/>
      <w:color w:val="117A02" w:themeColor="accent1" w:themeShade="BF"/>
    </w:rPr>
  </w:style>
  <w:style w:type="character" w:customStyle="1" w:styleId="Ttulo5Car">
    <w:name w:val="Título 5 Car"/>
    <w:basedOn w:val="Fuentedeprrafopredeter"/>
    <w:link w:val="Ttulo5"/>
    <w:uiPriority w:val="9"/>
    <w:qFormat/>
    <w:rPr>
      <w:rFonts w:ascii="Arial" w:eastAsia="Arial" w:hAnsi="Arial" w:cs="Arial"/>
      <w:color w:val="117A02" w:themeColor="accent1" w:themeShade="BF"/>
    </w:rPr>
  </w:style>
  <w:style w:type="character" w:customStyle="1" w:styleId="Ttulo6Car">
    <w:name w:val="Título 6 Car"/>
    <w:basedOn w:val="Fuentedeprrafopredeter"/>
    <w:link w:val="Ttulo6"/>
    <w:uiPriority w:val="9"/>
    <w:qFormat/>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qFormat/>
    <w:rPr>
      <w:rFonts w:ascii="Arial" w:eastAsia="Arial" w:hAnsi="Arial" w:cs="Arial"/>
      <w:color w:val="595959" w:themeColor="text1" w:themeTint="A6"/>
    </w:rPr>
  </w:style>
  <w:style w:type="character" w:customStyle="1" w:styleId="Ttulo8Car">
    <w:name w:val="Título 8 Car"/>
    <w:basedOn w:val="Fuentedeprrafopredeter"/>
    <w:link w:val="Ttulo8"/>
    <w:uiPriority w:val="9"/>
    <w:qFormat/>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qFormat/>
    <w:rPr>
      <w:rFonts w:ascii="Arial" w:eastAsia="Arial" w:hAnsi="Arial" w:cs="Arial"/>
      <w:i/>
      <w:iCs/>
      <w:color w:val="272727" w:themeColor="text1" w:themeTint="D8"/>
    </w:rPr>
  </w:style>
  <w:style w:type="character" w:customStyle="1" w:styleId="PuestoCar">
    <w:name w:val="Puesto Car"/>
    <w:basedOn w:val="Fuentedeprrafopredeter"/>
    <w:link w:val="Puesto"/>
    <w:uiPriority w:val="10"/>
    <w:qFormat/>
    <w:rPr>
      <w:rFonts w:ascii="Arial" w:eastAsia="Arial" w:hAnsi="Arial" w:cs="Arial"/>
      <w:spacing w:val="-10"/>
      <w:sz w:val="56"/>
      <w:szCs w:val="56"/>
    </w:rPr>
  </w:style>
  <w:style w:type="character" w:customStyle="1" w:styleId="SubttuloCar">
    <w:name w:val="Subtítulo Car"/>
    <w:basedOn w:val="Fuentedeprrafopredeter"/>
    <w:link w:val="Subttulo"/>
    <w:uiPriority w:val="11"/>
    <w:qFormat/>
    <w:rPr>
      <w:color w:val="595959" w:themeColor="text1" w:themeTint="A6"/>
      <w:spacing w:val="15"/>
      <w:sz w:val="28"/>
      <w:szCs w:val="28"/>
    </w:rPr>
  </w:style>
  <w:style w:type="character" w:customStyle="1" w:styleId="CitaCar">
    <w:name w:val="Cita Car"/>
    <w:basedOn w:val="Fuentedeprrafopredeter"/>
    <w:link w:val="Cita"/>
    <w:uiPriority w:val="29"/>
    <w:qFormat/>
    <w:rPr>
      <w:i/>
      <w:iCs/>
      <w:color w:val="404040" w:themeColor="text1" w:themeTint="BF"/>
    </w:rPr>
  </w:style>
  <w:style w:type="character" w:styleId="nfasisintenso">
    <w:name w:val="Intense Emphasis"/>
    <w:basedOn w:val="Fuentedeprrafopredeter"/>
    <w:uiPriority w:val="21"/>
    <w:qFormat/>
    <w:rPr>
      <w:i/>
      <w:iCs/>
      <w:color w:val="117A02" w:themeColor="accent1" w:themeShade="BF"/>
    </w:rPr>
  </w:style>
  <w:style w:type="character" w:customStyle="1" w:styleId="CitadestacadaCar">
    <w:name w:val="Cita destacada Car"/>
    <w:basedOn w:val="Fuentedeprrafopredeter"/>
    <w:link w:val="Citadestacada"/>
    <w:uiPriority w:val="30"/>
    <w:qFormat/>
    <w:rPr>
      <w:i/>
      <w:iCs/>
      <w:color w:val="117A02" w:themeColor="accent1" w:themeShade="BF"/>
    </w:rPr>
  </w:style>
  <w:style w:type="character" w:styleId="Referenciaintensa">
    <w:name w:val="Intense Reference"/>
    <w:basedOn w:val="Fuentedeprrafopredeter"/>
    <w:uiPriority w:val="32"/>
    <w:qFormat/>
    <w:rPr>
      <w:b/>
      <w:bCs/>
      <w:smallCaps/>
      <w:color w:val="117A02" w:themeColor="accent1" w:themeShade="BF"/>
      <w:spacing w:val="5"/>
    </w:rPr>
  </w:style>
  <w:style w:type="character" w:styleId="nfasissutil">
    <w:name w:val="Subtle Emphasis"/>
    <w:basedOn w:val="Fuentedeprrafopredeter"/>
    <w:uiPriority w:val="19"/>
    <w:qFormat/>
    <w:rPr>
      <w:i/>
      <w:iCs/>
      <w:color w:val="404040" w:themeColor="text1" w:themeTint="BF"/>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link w:val="Encabezado"/>
    <w:uiPriority w:val="99"/>
    <w:qFormat/>
  </w:style>
  <w:style w:type="character" w:customStyle="1" w:styleId="PiedepginaCar1">
    <w:name w:val="Pie de página Car1"/>
    <w:basedOn w:val="Fuentedeprrafopredeter"/>
    <w:link w:val="Piedepgina"/>
    <w:uiPriority w:val="99"/>
    <w:qFormat/>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Caracteresdenotaalpie">
    <w:name w:val="Caracteres de nota al pie"/>
    <w:uiPriority w:val="99"/>
    <w:semiHidden/>
    <w:unhideWhenUsed/>
    <w:qFormat/>
    <w:rPr>
      <w:vertAlign w:val="superscript"/>
    </w:rPr>
  </w:style>
  <w:style w:type="character" w:styleId="Refdenotaalpie">
    <w:name w:val="footnote reference"/>
    <w:rPr>
      <w:vertAlign w:val="superscript"/>
    </w:rPr>
  </w:style>
  <w:style w:type="character" w:customStyle="1" w:styleId="TextonotaalfinalCar">
    <w:name w:val="Texto nota al final Car"/>
    <w:basedOn w:val="Fuentedeprrafopredeter"/>
    <w:link w:val="Textonotaalfinal"/>
    <w:uiPriority w:val="99"/>
    <w:semiHidden/>
    <w:qFormat/>
    <w:rPr>
      <w:sz w:val="20"/>
      <w:szCs w:val="20"/>
    </w:rPr>
  </w:style>
  <w:style w:type="character" w:customStyle="1" w:styleId="Caracteresdenotafinal">
    <w:name w:val="Caracteres de nota final"/>
    <w:uiPriority w:val="99"/>
    <w:semiHidden/>
    <w:unhideWhenUsed/>
    <w:qFormat/>
    <w:rPr>
      <w:vertAlign w:val="superscript"/>
    </w:rPr>
  </w:style>
  <w:style w:type="character" w:styleId="Refdenotaalfinal">
    <w:name w:val="endnote reference"/>
    <w:rPr>
      <w:vertAlign w:val="superscript"/>
    </w:rPr>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sz w:val="18"/>
      <w:szCs w:val="18"/>
      <w:lang w:eastAsia="zh-CN"/>
    </w:rPr>
  </w:style>
  <w:style w:type="character" w:customStyle="1" w:styleId="WWCharLFO2LVL1">
    <w:name w:val="WW_CharLFO2LVL1"/>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2">
    <w:name w:val="WW_CharLFO2LVL2"/>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3">
    <w:name w:val="WW_CharLFO2LVL3"/>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4">
    <w:name w:val="WW_CharLFO2LVL4"/>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5">
    <w:name w:val="WW_CharLFO2LVL5"/>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6">
    <w:name w:val="WW_CharLFO2LVL6"/>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7">
    <w:name w:val="WW_CharLFO2LVL7"/>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8">
    <w:name w:val="WW_CharLFO2LVL8"/>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9">
    <w:name w:val="WW_CharLFO2LVL9"/>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3LVL1">
    <w:name w:val="WW_CharLFO3LVL1"/>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2">
    <w:name w:val="WW_CharLFO3LVL2"/>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3">
    <w:name w:val="WW_CharLFO3LVL3"/>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4">
    <w:name w:val="WW_CharLFO3LVL4"/>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5">
    <w:name w:val="WW_CharLFO3LVL5"/>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6">
    <w:name w:val="WW_CharLFO3LVL6"/>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7">
    <w:name w:val="WW_CharLFO3LVL7"/>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8">
    <w:name w:val="WW_CharLFO3LVL8"/>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9">
    <w:name w:val="WW_CharLFO3LVL9"/>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5LVL1">
    <w:name w:val="WW_CharLFO5LVL1"/>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2">
    <w:name w:val="WW_CharLFO5LVL2"/>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3">
    <w:name w:val="WW_CharLFO5LVL3"/>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4">
    <w:name w:val="WW_CharLFO5LVL4"/>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5">
    <w:name w:val="WW_CharLFO5LVL5"/>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6">
    <w:name w:val="WW_CharLFO5LVL6"/>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7">
    <w:name w:val="WW_CharLFO5LVL7"/>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8">
    <w:name w:val="WW_CharLFO5LVL8"/>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9">
    <w:name w:val="WW_CharLFO5LVL9"/>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6LVL1">
    <w:name w:val="WW_CharLFO6LVL1"/>
    <w:qFormat/>
    <w:rPr>
      <w:rFonts w:ascii="Arial" w:hAnsi="Arial" w:cs="Arial"/>
    </w:rPr>
  </w:style>
  <w:style w:type="character" w:customStyle="1" w:styleId="DefaultParagraphFont4">
    <w:name w:val="Default Paragraph Font4"/>
    <w:qFormat/>
  </w:style>
  <w:style w:type="character" w:customStyle="1" w:styleId="DefaultParagraphFont3">
    <w:name w:val="Default Paragraph Font3"/>
    <w:qFormat/>
  </w:style>
  <w:style w:type="character" w:customStyle="1" w:styleId="DefaultParagraphFont21">
    <w:name w:val="Default Paragraph Font21"/>
    <w:qFormat/>
  </w:style>
  <w:style w:type="character" w:customStyle="1" w:styleId="WWCharLFO9LVL9">
    <w:name w:val="WW_CharLFO9LVL9"/>
    <w:qFormat/>
    <w:rPr>
      <w:rFonts w:ascii="Century Gothic" w:hAnsi="Century Gothic" w:cs="Century Gothic"/>
      <w:b w:val="0"/>
      <w:bCs w:val="0"/>
      <w:sz w:val="20"/>
      <w:szCs w:val="20"/>
    </w:rPr>
  </w:style>
  <w:style w:type="character" w:customStyle="1" w:styleId="WWCharLFO9LVL8">
    <w:name w:val="WW_CharLFO9LVL8"/>
    <w:qFormat/>
    <w:rPr>
      <w:rFonts w:ascii="Century Gothic" w:hAnsi="Century Gothic" w:cs="Century Gothic"/>
      <w:b w:val="0"/>
      <w:bCs w:val="0"/>
      <w:sz w:val="20"/>
      <w:szCs w:val="20"/>
    </w:rPr>
  </w:style>
  <w:style w:type="character" w:customStyle="1" w:styleId="WWCharLFO9LVL7">
    <w:name w:val="WW_CharLFO9LVL7"/>
    <w:qFormat/>
    <w:rPr>
      <w:rFonts w:ascii="Century Gothic" w:hAnsi="Century Gothic" w:cs="Century Gothic"/>
      <w:b w:val="0"/>
      <w:bCs w:val="0"/>
      <w:sz w:val="20"/>
      <w:szCs w:val="20"/>
    </w:rPr>
  </w:style>
  <w:style w:type="character" w:customStyle="1" w:styleId="WWCharLFO9LVL6">
    <w:name w:val="WW_CharLFO9LVL6"/>
    <w:qFormat/>
    <w:rPr>
      <w:rFonts w:ascii="Century Gothic" w:hAnsi="Century Gothic" w:cs="Century Gothic"/>
      <w:b w:val="0"/>
      <w:bCs w:val="0"/>
      <w:sz w:val="20"/>
      <w:szCs w:val="20"/>
    </w:rPr>
  </w:style>
  <w:style w:type="character" w:customStyle="1" w:styleId="WWCharLFO9LVL5">
    <w:name w:val="WW_CharLFO9LVL5"/>
    <w:qFormat/>
    <w:rPr>
      <w:rFonts w:ascii="Century Gothic" w:hAnsi="Century Gothic" w:cs="Century Gothic"/>
      <w:b w:val="0"/>
      <w:bCs w:val="0"/>
      <w:sz w:val="20"/>
      <w:szCs w:val="20"/>
    </w:rPr>
  </w:style>
  <w:style w:type="character" w:customStyle="1" w:styleId="WWCharLFO9LVL4">
    <w:name w:val="WW_CharLFO9LVL4"/>
    <w:qFormat/>
    <w:rPr>
      <w:rFonts w:ascii="Century Gothic" w:hAnsi="Century Gothic" w:cs="Century Gothic"/>
      <w:b w:val="0"/>
      <w:bCs w:val="0"/>
      <w:sz w:val="20"/>
      <w:szCs w:val="20"/>
    </w:rPr>
  </w:style>
  <w:style w:type="character" w:customStyle="1" w:styleId="WWCharLFO9LVL3">
    <w:name w:val="WW_CharLFO9LVL3"/>
    <w:qFormat/>
    <w:rPr>
      <w:rFonts w:ascii="Century Gothic" w:hAnsi="Century Gothic" w:cs="Century Gothic"/>
      <w:b w:val="0"/>
      <w:bCs w:val="0"/>
      <w:sz w:val="20"/>
      <w:szCs w:val="20"/>
    </w:rPr>
  </w:style>
  <w:style w:type="character" w:customStyle="1" w:styleId="WWCharLFO9LVL2">
    <w:name w:val="WW_CharLFO9LVL2"/>
    <w:qFormat/>
    <w:rPr>
      <w:rFonts w:ascii="Century Gothic" w:hAnsi="Century Gothic" w:cs="Century Gothic"/>
      <w:b w:val="0"/>
      <w:bCs w:val="0"/>
      <w:sz w:val="20"/>
      <w:szCs w:val="20"/>
    </w:rPr>
  </w:style>
  <w:style w:type="character" w:customStyle="1" w:styleId="WWCharLFO9LVL1">
    <w:name w:val="WW_CharLFO9LVL1"/>
    <w:qFormat/>
    <w:rPr>
      <w:rFonts w:ascii="Century Gothic" w:hAnsi="Century Gothic" w:cs="Century Gothic"/>
      <w:b w:val="0"/>
      <w:bCs w:val="0"/>
      <w:sz w:val="20"/>
      <w:szCs w:val="20"/>
    </w:rPr>
  </w:style>
  <w:style w:type="character" w:customStyle="1" w:styleId="DefaultParagraphFont2">
    <w:name w:val="Default Paragraph Font2"/>
    <w:qFormat/>
  </w:style>
  <w:style w:type="character" w:customStyle="1" w:styleId="fuentedeprrafopredeter80">
    <w:name w:val="fuentedeprrafopredeter8"/>
    <w:basedOn w:val="DefaultParagraphFont2"/>
    <w:qFormat/>
    <w:rPr>
      <w:sz w:val="24"/>
      <w:szCs w:val="24"/>
    </w:rPr>
  </w:style>
  <w:style w:type="character" w:customStyle="1" w:styleId="DefaultParagraphFont1">
    <w:name w:val="Default Paragraph Font1"/>
    <w:qFormat/>
  </w:style>
  <w:style w:type="character" w:customStyle="1" w:styleId="s34">
    <w:name w:val="s34"/>
    <w:basedOn w:val="DefaultParagraphFont1"/>
    <w:qFormat/>
  </w:style>
  <w:style w:type="character" w:customStyle="1" w:styleId="WWCharLFO7LVL1">
    <w:name w:val="WW_CharLFO7LVL1"/>
    <w:qFormat/>
    <w:rPr>
      <w:rFonts w:ascii="Century Gothic" w:hAnsi="Century Gothic" w:cs="Century Gothic"/>
      <w:sz w:val="20"/>
      <w:szCs w:val="20"/>
    </w:rPr>
  </w:style>
  <w:style w:type="character" w:customStyle="1" w:styleId="WWCharLFO7LVL2">
    <w:name w:val="WW_CharLFO7LVL2"/>
    <w:qFormat/>
    <w:rPr>
      <w:rFonts w:ascii="Century Gothic" w:hAnsi="Century Gothic" w:cs="Century Gothic"/>
      <w:sz w:val="20"/>
      <w:szCs w:val="20"/>
    </w:rPr>
  </w:style>
  <w:style w:type="character" w:customStyle="1" w:styleId="WWCharLFO7LVL3">
    <w:name w:val="WW_CharLFO7LVL3"/>
    <w:qFormat/>
    <w:rPr>
      <w:rFonts w:ascii="Century Gothic" w:hAnsi="Century Gothic" w:cs="Century Gothic"/>
      <w:sz w:val="20"/>
      <w:szCs w:val="20"/>
    </w:rPr>
  </w:style>
  <w:style w:type="character" w:customStyle="1" w:styleId="WWCharLFO7LVL4">
    <w:name w:val="WW_CharLFO7LVL4"/>
    <w:qFormat/>
    <w:rPr>
      <w:rFonts w:ascii="Century Gothic" w:hAnsi="Century Gothic" w:cs="Century Gothic"/>
      <w:sz w:val="20"/>
      <w:szCs w:val="20"/>
    </w:rPr>
  </w:style>
  <w:style w:type="character" w:customStyle="1" w:styleId="WWCharLFO7LVL5">
    <w:name w:val="WW_CharLFO7LVL5"/>
    <w:qFormat/>
    <w:rPr>
      <w:rFonts w:ascii="Century Gothic" w:hAnsi="Century Gothic" w:cs="Century Gothic"/>
      <w:sz w:val="20"/>
      <w:szCs w:val="20"/>
    </w:rPr>
  </w:style>
  <w:style w:type="character" w:customStyle="1" w:styleId="WWCharLFO7LVL6">
    <w:name w:val="WW_CharLFO7LVL6"/>
    <w:qFormat/>
    <w:rPr>
      <w:rFonts w:ascii="Century Gothic" w:hAnsi="Century Gothic" w:cs="Century Gothic"/>
      <w:sz w:val="20"/>
      <w:szCs w:val="20"/>
    </w:rPr>
  </w:style>
  <w:style w:type="character" w:customStyle="1" w:styleId="WWCharLFO7LVL7">
    <w:name w:val="WW_CharLFO7LVL7"/>
    <w:qFormat/>
    <w:rPr>
      <w:rFonts w:ascii="Century Gothic" w:hAnsi="Century Gothic" w:cs="Century Gothic"/>
      <w:sz w:val="20"/>
      <w:szCs w:val="20"/>
    </w:rPr>
  </w:style>
  <w:style w:type="character" w:customStyle="1" w:styleId="WWCharLFO7LVL8">
    <w:name w:val="WW_CharLFO7LVL8"/>
    <w:qFormat/>
    <w:rPr>
      <w:rFonts w:ascii="Century Gothic" w:hAnsi="Century Gothic" w:cs="Century Gothic"/>
      <w:sz w:val="20"/>
      <w:szCs w:val="20"/>
    </w:rPr>
  </w:style>
  <w:style w:type="character" w:customStyle="1" w:styleId="WWCharLFO7LVL9">
    <w:name w:val="WW_CharLFO7LVL9"/>
    <w:qFormat/>
    <w:rPr>
      <w:rFonts w:ascii="Century Gothic" w:hAnsi="Century Gothic" w:cs="Century Gothic"/>
      <w:sz w:val="20"/>
      <w:szCs w:val="20"/>
    </w:rPr>
  </w:style>
  <w:style w:type="character" w:customStyle="1" w:styleId="WWCharLFO10LVL1">
    <w:name w:val="WW_CharLFO10LVL1"/>
    <w:qFormat/>
    <w:rPr>
      <w:rFonts w:ascii="Century Gothic" w:hAnsi="Century Gothic" w:cs="Century Gothic"/>
      <w:sz w:val="20"/>
      <w:szCs w:val="20"/>
    </w:rPr>
  </w:style>
  <w:style w:type="character" w:customStyle="1" w:styleId="WWCharLFO10LVL2">
    <w:name w:val="WW_CharLFO10LVL2"/>
    <w:qFormat/>
    <w:rPr>
      <w:rFonts w:ascii="Century Gothic" w:hAnsi="Century Gothic" w:cs="Century Gothic"/>
      <w:sz w:val="20"/>
      <w:szCs w:val="20"/>
    </w:rPr>
  </w:style>
  <w:style w:type="character" w:customStyle="1" w:styleId="WWCharLFO10LVL3">
    <w:name w:val="WW_CharLFO10LVL3"/>
    <w:qFormat/>
    <w:rPr>
      <w:rFonts w:ascii="Century Gothic" w:hAnsi="Century Gothic" w:cs="Century Gothic"/>
      <w:sz w:val="20"/>
      <w:szCs w:val="20"/>
    </w:rPr>
  </w:style>
  <w:style w:type="character" w:customStyle="1" w:styleId="WWCharLFO10LVL4">
    <w:name w:val="WW_CharLFO10LVL4"/>
    <w:qFormat/>
    <w:rPr>
      <w:rFonts w:ascii="Century Gothic" w:hAnsi="Century Gothic" w:cs="Century Gothic"/>
      <w:sz w:val="20"/>
      <w:szCs w:val="20"/>
    </w:rPr>
  </w:style>
  <w:style w:type="character" w:customStyle="1" w:styleId="WWCharLFO10LVL5">
    <w:name w:val="WW_CharLFO10LVL5"/>
    <w:qFormat/>
    <w:rPr>
      <w:rFonts w:ascii="Century Gothic" w:hAnsi="Century Gothic" w:cs="Century Gothic"/>
      <w:sz w:val="20"/>
      <w:szCs w:val="20"/>
    </w:rPr>
  </w:style>
  <w:style w:type="character" w:customStyle="1" w:styleId="WWCharLFO10LVL6">
    <w:name w:val="WW_CharLFO10LVL6"/>
    <w:qFormat/>
    <w:rPr>
      <w:rFonts w:ascii="Century Gothic" w:hAnsi="Century Gothic" w:cs="Century Gothic"/>
      <w:sz w:val="20"/>
      <w:szCs w:val="20"/>
    </w:rPr>
  </w:style>
  <w:style w:type="character" w:customStyle="1" w:styleId="WWCharLFO10LVL7">
    <w:name w:val="WW_CharLFO10LVL7"/>
    <w:qFormat/>
    <w:rPr>
      <w:rFonts w:ascii="Century Gothic" w:hAnsi="Century Gothic" w:cs="Century Gothic"/>
      <w:sz w:val="20"/>
      <w:szCs w:val="20"/>
    </w:rPr>
  </w:style>
  <w:style w:type="character" w:customStyle="1" w:styleId="WWCharLFO10LVL8">
    <w:name w:val="WW_CharLFO10LVL8"/>
    <w:qFormat/>
    <w:rPr>
      <w:rFonts w:ascii="Century Gothic" w:hAnsi="Century Gothic" w:cs="Century Gothic"/>
      <w:sz w:val="20"/>
      <w:szCs w:val="20"/>
    </w:rPr>
  </w:style>
  <w:style w:type="character" w:customStyle="1" w:styleId="WWCharLFO10LVL9">
    <w:name w:val="WW_CharLFO10LVL9"/>
    <w:qFormat/>
    <w:rPr>
      <w:rFonts w:ascii="Century Gothic" w:hAnsi="Century Gothic" w:cs="Century Gothic"/>
      <w:sz w:val="20"/>
      <w:szCs w:val="20"/>
    </w:rPr>
  </w:style>
  <w:style w:type="character" w:customStyle="1" w:styleId="WWCharLFO11LVL1">
    <w:name w:val="WW_CharLFO11LVL1"/>
    <w:qFormat/>
    <w:rPr>
      <w:rFonts w:ascii="Century Gothic" w:hAnsi="Century Gothic" w:cs="Century Gothic"/>
      <w:sz w:val="20"/>
      <w:szCs w:val="20"/>
    </w:rPr>
  </w:style>
  <w:style w:type="character" w:customStyle="1" w:styleId="WWCharLFO11LVL2">
    <w:name w:val="WW_CharLFO11LVL2"/>
    <w:qFormat/>
    <w:rPr>
      <w:rFonts w:ascii="Century Gothic" w:hAnsi="Century Gothic" w:cs="Century Gothic"/>
      <w:sz w:val="20"/>
      <w:szCs w:val="20"/>
    </w:rPr>
  </w:style>
  <w:style w:type="character" w:customStyle="1" w:styleId="WWCharLFO11LVL3">
    <w:name w:val="WW_CharLFO11LVL3"/>
    <w:qFormat/>
    <w:rPr>
      <w:rFonts w:ascii="Century Gothic" w:hAnsi="Century Gothic" w:cs="Century Gothic"/>
      <w:sz w:val="20"/>
      <w:szCs w:val="20"/>
    </w:rPr>
  </w:style>
  <w:style w:type="character" w:customStyle="1" w:styleId="WWCharLFO11LVL4">
    <w:name w:val="WW_CharLFO11LVL4"/>
    <w:qFormat/>
    <w:rPr>
      <w:rFonts w:ascii="Century Gothic" w:hAnsi="Century Gothic" w:cs="Century Gothic"/>
      <w:sz w:val="20"/>
      <w:szCs w:val="20"/>
    </w:rPr>
  </w:style>
  <w:style w:type="character" w:customStyle="1" w:styleId="WWCharLFO11LVL5">
    <w:name w:val="WW_CharLFO11LVL5"/>
    <w:qFormat/>
    <w:rPr>
      <w:rFonts w:ascii="Century Gothic" w:hAnsi="Century Gothic" w:cs="Century Gothic"/>
      <w:sz w:val="20"/>
      <w:szCs w:val="20"/>
    </w:rPr>
  </w:style>
  <w:style w:type="character" w:customStyle="1" w:styleId="WWCharLFO11LVL6">
    <w:name w:val="WW_CharLFO11LVL6"/>
    <w:qFormat/>
    <w:rPr>
      <w:rFonts w:ascii="Century Gothic" w:hAnsi="Century Gothic" w:cs="Century Gothic"/>
      <w:sz w:val="20"/>
      <w:szCs w:val="20"/>
    </w:rPr>
  </w:style>
  <w:style w:type="character" w:customStyle="1" w:styleId="WWCharLFO11LVL7">
    <w:name w:val="WW_CharLFO11LVL7"/>
    <w:qFormat/>
    <w:rPr>
      <w:rFonts w:ascii="Century Gothic" w:hAnsi="Century Gothic" w:cs="Century Gothic"/>
      <w:sz w:val="20"/>
      <w:szCs w:val="20"/>
    </w:rPr>
  </w:style>
  <w:style w:type="character" w:customStyle="1" w:styleId="WWCharLFO11LVL8">
    <w:name w:val="WW_CharLFO11LVL8"/>
    <w:qFormat/>
    <w:rPr>
      <w:rFonts w:ascii="Century Gothic" w:hAnsi="Century Gothic" w:cs="Century Gothic"/>
      <w:sz w:val="20"/>
      <w:szCs w:val="20"/>
    </w:rPr>
  </w:style>
  <w:style w:type="character" w:customStyle="1" w:styleId="WWCharLFO11LVL9">
    <w:name w:val="WW_CharLFO11LVL9"/>
    <w:qFormat/>
    <w:rPr>
      <w:rFonts w:ascii="Century Gothic" w:hAnsi="Century Gothic" w:cs="Century Gothic"/>
      <w:sz w:val="20"/>
      <w:szCs w:val="20"/>
    </w:rPr>
  </w:style>
  <w:style w:type="character" w:customStyle="1" w:styleId="HTMLconformatoprevioCar">
    <w:name w:val="HTML con formato previo Car"/>
    <w:qFormat/>
    <w:rPr>
      <w:rFonts w:ascii="Courier New" w:eastAsia="Calibri" w:hAnsi="Courier New" w:cs="Courier New"/>
      <w:color w:val="000000"/>
      <w:sz w:val="20"/>
      <w:szCs w:val="20"/>
    </w:rPr>
  </w:style>
  <w:style w:type="character" w:customStyle="1" w:styleId="Sangra3detindependienteCar">
    <w:name w:val="Sangría 3 de t. independiente Car"/>
    <w:qFormat/>
    <w:rPr>
      <w:rFonts w:ascii="CG Omega" w:eastAsia="Times New Roman" w:hAnsi="CG Omega" w:cs="CG Omega"/>
      <w:i/>
      <w:sz w:val="26"/>
    </w:rPr>
  </w:style>
  <w:style w:type="character" w:customStyle="1" w:styleId="TextosinformatoCar">
    <w:name w:val="Texto sin formato Car"/>
    <w:qFormat/>
    <w:rPr>
      <w:rFonts w:ascii="Arial" w:eastAsia="Calibri" w:hAnsi="Arial" w:cs="Arial"/>
      <w:sz w:val="22"/>
      <w:szCs w:val="22"/>
    </w:rPr>
  </w:style>
  <w:style w:type="character" w:customStyle="1" w:styleId="fontstyle01">
    <w:name w:val="fontstyle01"/>
    <w:qFormat/>
    <w:rPr>
      <w:rFonts w:ascii="ArialMT" w:eastAsia="Times New Roman" w:hAnsi="ArialMT" w:cs="Times New Roman"/>
      <w:b w:val="0"/>
      <w:bCs w:val="0"/>
      <w:i w:val="0"/>
      <w:iCs w:val="0"/>
      <w:color w:val="000000"/>
    </w:rPr>
  </w:style>
  <w:style w:type="character" w:customStyle="1" w:styleId="Strong1">
    <w:name w:val="Strong1"/>
    <w:qFormat/>
    <w:rPr>
      <w:b/>
      <w:bCs/>
    </w:rPr>
  </w:style>
  <w:style w:type="character" w:customStyle="1" w:styleId="WW-Caracteresdenotafinal">
    <w:name w:val="WW-Caracteres de nota final"/>
    <w:qFormat/>
  </w:style>
  <w:style w:type="character" w:customStyle="1" w:styleId="s2">
    <w:name w:val="s2"/>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31z3">
    <w:name w:val="WW8Num31z3"/>
    <w:qFormat/>
    <w:rPr>
      <w:rFonts w:ascii="Symbol" w:hAnsi="Symbol" w:cs="Symbol"/>
    </w:rPr>
  </w:style>
  <w:style w:type="character" w:customStyle="1" w:styleId="WW8Num31z2">
    <w:name w:val="WW8Num31z2"/>
    <w:qFormat/>
    <w:rPr>
      <w:rFonts w:ascii="Wingdings" w:hAnsi="Wingdings" w:cs="Wingdings"/>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4">
    <w:name w:val="WW8Num22z4"/>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4">
    <w:name w:val="WW8Num21z4"/>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1z2">
    <w:name w:val="WW8Num41z2"/>
    <w:qFormat/>
    <w:rPr>
      <w:rFonts w:ascii="Wingdings" w:hAnsi="Wingdings" w:cs="Wingdings"/>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4">
    <w:name w:val="WW8Num57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Fuentedeprrafopredeter10">
    <w:name w:val="Fuente de párrafo predeter.10"/>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52z5">
    <w:name w:val="WW8Num52z5"/>
    <w:qFormat/>
    <w:rPr>
      <w:rFonts w:cs="Wingdings"/>
      <w:b w:val="0"/>
    </w:rPr>
  </w:style>
  <w:style w:type="character" w:customStyle="1" w:styleId="WW8Num52z3">
    <w:name w:val="WW8Num52z3"/>
    <w:qFormat/>
    <w:rPr>
      <w:rFonts w:cs="OpenSymbol;Arial Unicode MS"/>
      <w:sz w:val="22"/>
    </w:rPr>
  </w:style>
  <w:style w:type="character" w:customStyle="1" w:styleId="WW8Num52z2">
    <w:name w:val="WW8Num52z2"/>
    <w:qFormat/>
    <w:rPr>
      <w:rFonts w:cs="OpenSymbol;Arial Unicode MS"/>
    </w:rPr>
  </w:style>
  <w:style w:type="character" w:customStyle="1" w:styleId="Fuentedeprrafopredeter11">
    <w:name w:val="Fuente de párrafo predeter.11"/>
    <w:qFormat/>
  </w:style>
  <w:style w:type="character" w:customStyle="1" w:styleId="WW8Num57z5">
    <w:name w:val="WW8Num57z5"/>
    <w:qFormat/>
    <w:rPr>
      <w:rFonts w:cs="Wingdings"/>
      <w:b w:val="0"/>
    </w:rPr>
  </w:style>
  <w:style w:type="character" w:customStyle="1" w:styleId="WW8Num57z3">
    <w:name w:val="WW8Num57z3"/>
    <w:qFormat/>
    <w:rPr>
      <w:rFonts w:cs="OpenSymbol;Arial Unicode MS"/>
      <w:sz w:val="22"/>
    </w:rPr>
  </w:style>
  <w:style w:type="character" w:customStyle="1" w:styleId="WW8Num57z2">
    <w:name w:val="WW8Num57z2"/>
    <w:qFormat/>
    <w:rPr>
      <w:rFonts w:cs="OpenSymbol;Arial Unicode MS"/>
    </w:rPr>
  </w:style>
  <w:style w:type="character" w:customStyle="1" w:styleId="WW8Num56z4">
    <w:name w:val="WW8Num56z4"/>
    <w:qFormat/>
    <w:rPr>
      <w:rFonts w:cs="Symbol"/>
    </w:rPr>
  </w:style>
  <w:style w:type="character" w:customStyle="1" w:styleId="WW8Num56z3">
    <w:name w:val="WW8Num56z3"/>
    <w:qFormat/>
    <w:rPr>
      <w:rFonts w:cs="Wingdings"/>
      <w:sz w:val="24"/>
    </w:rPr>
  </w:style>
  <w:style w:type="character" w:customStyle="1" w:styleId="WW8Num56z2">
    <w:name w:val="WW8Num56z2"/>
    <w:qFormat/>
    <w:rPr>
      <w:rFonts w:cs="Courier New"/>
    </w:rPr>
  </w:style>
  <w:style w:type="character" w:customStyle="1" w:styleId="WW8Num49z2">
    <w:name w:val="WW8Num49z2"/>
    <w:qFormat/>
    <w:rPr>
      <w:rFonts w:ascii="Times New Roman" w:eastAsia="MS UI Gothic" w:hAnsi="Times New Roman" w:cs="Times New Roman"/>
      <w:b w:val="0"/>
      <w:bCs w:val="0"/>
      <w:spacing w:val="0"/>
      <w:sz w:val="24"/>
      <w:szCs w:val="24"/>
      <w:lang w:val="es-ES" w:bidi="ar-SA"/>
    </w:rPr>
  </w:style>
  <w:style w:type="character" w:customStyle="1" w:styleId="WW8Num48z2">
    <w:name w:val="WW8Num48z2"/>
    <w:qFormat/>
    <w:rPr>
      <w:rFonts w:ascii="Times New Roman" w:eastAsia="MS UI Gothic" w:hAnsi="Times New Roman" w:cs="Times New Roman"/>
      <w:b w:val="0"/>
      <w:bCs w:val="0"/>
      <w:spacing w:val="0"/>
      <w:sz w:val="24"/>
      <w:szCs w:val="24"/>
      <w:lang w:val="es-ES" w:bidi="ar-SA"/>
    </w:rPr>
  </w:style>
  <w:style w:type="character" w:customStyle="1" w:styleId="WW8Num66z4">
    <w:name w:val="WW8Num66z4"/>
    <w:qFormat/>
    <w:rPr>
      <w:rFonts w:cs="Symbol"/>
    </w:rPr>
  </w:style>
  <w:style w:type="character" w:customStyle="1" w:styleId="WW8Num66z3">
    <w:name w:val="WW8Num66z3"/>
    <w:qFormat/>
    <w:rPr>
      <w:rFonts w:cs="Wingdings"/>
      <w:sz w:val="24"/>
    </w:rPr>
  </w:style>
  <w:style w:type="character" w:customStyle="1" w:styleId="WW8Num66z2">
    <w:name w:val="WW8Num66z2"/>
    <w:qFormat/>
    <w:rPr>
      <w:rFonts w:cs="Courier New"/>
    </w:rPr>
  </w:style>
  <w:style w:type="character" w:customStyle="1" w:styleId="WW8Num78z2">
    <w:name w:val="WW8Num78z2"/>
    <w:qFormat/>
    <w:rPr>
      <w:rFonts w:ascii="Times New Roman" w:eastAsia="MS UI Gothic" w:hAnsi="Times New Roman" w:cs="Times New Roman"/>
      <w:b w:val="0"/>
      <w:bCs w:val="0"/>
      <w:spacing w:val="0"/>
      <w:sz w:val="24"/>
      <w:szCs w:val="24"/>
      <w:lang w:val="es-ES" w:bidi="ar-SA"/>
    </w:rPr>
  </w:style>
  <w:style w:type="character" w:customStyle="1" w:styleId="Fuentedeprrafopredeter12">
    <w:name w:val="Fuente de párrafo predeter.12"/>
    <w:qFormat/>
  </w:style>
  <w:style w:type="character" w:customStyle="1" w:styleId="Fuentedeprrafopredeter13">
    <w:name w:val="Fuente de párrafo predeter.13"/>
    <w:qFormat/>
  </w:style>
  <w:style w:type="character" w:customStyle="1" w:styleId="WW8Num16z3">
    <w:name w:val="WW8Num16z3"/>
    <w:qFormat/>
    <w:rPr>
      <w:rFonts w:cs="Wingdings"/>
      <w:sz w:val="24"/>
    </w:rPr>
  </w:style>
  <w:style w:type="character" w:customStyle="1" w:styleId="WW8Num22z5">
    <w:name w:val="WW8Num22z5"/>
    <w:qFormat/>
    <w:rPr>
      <w:rFonts w:cs="Wingdings"/>
      <w:b w:val="0"/>
    </w:rPr>
  </w:style>
  <w:style w:type="character" w:customStyle="1" w:styleId="WW8Num21z5">
    <w:name w:val="WW8Num21z5"/>
    <w:qFormat/>
    <w:rPr>
      <w:rFonts w:cs="Wingdings"/>
      <w:b w:val="0"/>
    </w:rPr>
  </w:style>
  <w:style w:type="character" w:customStyle="1" w:styleId="WW8Num36z2">
    <w:name w:val="WW8Num36z2"/>
    <w:qFormat/>
    <w:rPr>
      <w:rFonts w:ascii="Times New Roman" w:eastAsia="MS UI Gothic" w:hAnsi="Times New Roman" w:cs="Times New Roman"/>
      <w:b w:val="0"/>
      <w:bCs w:val="0"/>
      <w:spacing w:val="0"/>
      <w:sz w:val="24"/>
      <w:szCs w:val="24"/>
      <w:lang w:val="es-ES" w:bidi="ar-SA"/>
    </w:rPr>
  </w:style>
  <w:style w:type="character" w:customStyle="1" w:styleId="WW8Num58z2">
    <w:name w:val="WW8Num58z2"/>
    <w:qFormat/>
    <w:rPr>
      <w:rFonts w:ascii="Times New Roman" w:eastAsia="MS UI Gothic" w:hAnsi="Times New Roman" w:cs="Times New Roman"/>
      <w:b w:val="0"/>
      <w:bCs w:val="0"/>
      <w:spacing w:val="0"/>
      <w:sz w:val="24"/>
      <w:szCs w:val="24"/>
      <w:lang w:val="es-ES" w:bidi="ar-SA"/>
    </w:rPr>
  </w:style>
  <w:style w:type="character" w:customStyle="1" w:styleId="WW8Num70z3">
    <w:name w:val="WW8Num70z3"/>
    <w:qFormat/>
    <w:rPr>
      <w:rFonts w:ascii="Symbol" w:hAnsi="Symbol" w:cs="Symbol"/>
    </w:rPr>
  </w:style>
  <w:style w:type="character" w:customStyle="1" w:styleId="WW8Num70z2">
    <w:name w:val="WW8Num70z2"/>
    <w:qFormat/>
    <w:rPr>
      <w:rFonts w:ascii="Wingdings" w:hAnsi="Wingdings" w:cs="Wingdings"/>
    </w:rPr>
  </w:style>
  <w:style w:type="character" w:customStyle="1" w:styleId="WW8Num112z3">
    <w:name w:val="WW8Num112z3"/>
    <w:qFormat/>
    <w:rPr>
      <w:rFonts w:ascii="Symbol" w:hAnsi="Symbol" w:cs="Symbol"/>
    </w:rPr>
  </w:style>
  <w:style w:type="character" w:customStyle="1" w:styleId="WW8Num112z2">
    <w:name w:val="WW8Num112z2"/>
    <w:qFormat/>
    <w:rPr>
      <w:rFonts w:ascii="Wingdings" w:hAnsi="Wingdings" w:cs="Wingdings"/>
    </w:rPr>
  </w:style>
  <w:style w:type="character" w:customStyle="1" w:styleId="WW8Num112z0">
    <w:name w:val="WW8Num112z0"/>
    <w:qFormat/>
    <w:rPr>
      <w:rFonts w:ascii="Courier New" w:hAnsi="Courier New" w:cs="Courier New"/>
    </w:rPr>
  </w:style>
  <w:style w:type="character" w:customStyle="1" w:styleId="WW8Num111z3">
    <w:name w:val="WW8Num111z3"/>
    <w:qFormat/>
    <w:rPr>
      <w:rFonts w:ascii="Symbol" w:hAnsi="Symbol" w:cs="Symbol"/>
    </w:rPr>
  </w:style>
  <w:style w:type="character" w:customStyle="1" w:styleId="WW8Num111z2">
    <w:name w:val="WW8Num111z2"/>
    <w:qFormat/>
    <w:rPr>
      <w:rFonts w:ascii="Wingdings" w:hAnsi="Wingdings" w:cs="Wingdings"/>
    </w:rPr>
  </w:style>
  <w:style w:type="character" w:customStyle="1" w:styleId="WW8Num111z0">
    <w:name w:val="WW8Num111z0"/>
    <w:qFormat/>
    <w:rPr>
      <w:rFonts w:ascii="Courier New" w:hAnsi="Courier New" w:cs="Courier New"/>
    </w:rPr>
  </w:style>
  <w:style w:type="character" w:customStyle="1" w:styleId="WW8Num110z3">
    <w:name w:val="WW8Num110z3"/>
    <w:qFormat/>
    <w:rPr>
      <w:rFonts w:ascii="Symbol" w:hAnsi="Symbol" w:cs="Symbol"/>
    </w:rPr>
  </w:style>
  <w:style w:type="character" w:customStyle="1" w:styleId="WW8Num110z2">
    <w:name w:val="WW8Num110z2"/>
    <w:qFormat/>
    <w:rPr>
      <w:rFonts w:ascii="Wingdings" w:hAnsi="Wingdings" w:cs="Wingdings"/>
    </w:rPr>
  </w:style>
  <w:style w:type="character" w:customStyle="1" w:styleId="WW8Num110z0">
    <w:name w:val="WW8Num110z0"/>
    <w:qFormat/>
    <w:rPr>
      <w:rFonts w:ascii="Courier New" w:hAnsi="Courier New" w:cs="Courier New"/>
    </w:rPr>
  </w:style>
  <w:style w:type="character" w:customStyle="1" w:styleId="WW8Num109z3">
    <w:name w:val="WW8Num109z3"/>
    <w:qFormat/>
    <w:rPr>
      <w:rFonts w:ascii="Symbol" w:hAnsi="Symbol" w:cs="Symbol"/>
    </w:rPr>
  </w:style>
  <w:style w:type="character" w:customStyle="1" w:styleId="WW8Num109z2">
    <w:name w:val="WW8Num109z2"/>
    <w:qFormat/>
    <w:rPr>
      <w:rFonts w:ascii="Wingdings" w:hAnsi="Wingdings" w:cs="Wingdings"/>
    </w:rPr>
  </w:style>
  <w:style w:type="character" w:customStyle="1" w:styleId="WW8Num109z0">
    <w:name w:val="WW8Num109z0"/>
    <w:qFormat/>
    <w:rPr>
      <w:rFonts w:ascii="Courier New" w:hAnsi="Courier New" w:cs="Courier New"/>
    </w:rPr>
  </w:style>
  <w:style w:type="character" w:customStyle="1" w:styleId="WW8Num108z3">
    <w:name w:val="WW8Num108z3"/>
    <w:qFormat/>
    <w:rPr>
      <w:rFonts w:ascii="Symbol" w:hAnsi="Symbol" w:cs="Symbol"/>
    </w:rPr>
  </w:style>
  <w:style w:type="character" w:customStyle="1" w:styleId="WW8Num108z2">
    <w:name w:val="WW8Num108z2"/>
    <w:qFormat/>
    <w:rPr>
      <w:rFonts w:ascii="Wingdings" w:hAnsi="Wingdings" w:cs="Wingdings"/>
    </w:rPr>
  </w:style>
  <w:style w:type="character" w:customStyle="1" w:styleId="WW8Num108z0">
    <w:name w:val="WW8Num108z0"/>
    <w:qFormat/>
    <w:rPr>
      <w:rFonts w:ascii="Courier New" w:hAnsi="Courier New" w:cs="Courier New"/>
    </w:rPr>
  </w:style>
  <w:style w:type="character" w:customStyle="1" w:styleId="WW8Num107z3">
    <w:name w:val="WW8Num107z3"/>
    <w:qFormat/>
    <w:rPr>
      <w:rFonts w:ascii="Symbol" w:hAnsi="Symbol" w:cs="Century Gothic"/>
      <w:b w:val="0"/>
      <w:bCs w:val="0"/>
      <w:sz w:val="20"/>
      <w:szCs w:val="20"/>
    </w:rPr>
  </w:style>
  <w:style w:type="character" w:customStyle="1" w:styleId="WW8Num107z2">
    <w:name w:val="WW8Num107z2"/>
    <w:qFormat/>
    <w:rPr>
      <w:rFonts w:ascii="Wingdings" w:hAnsi="Wingdings" w:cs="Century Gothic"/>
      <w:b w:val="0"/>
      <w:bCs w:val="0"/>
      <w:sz w:val="20"/>
      <w:szCs w:val="20"/>
    </w:rPr>
  </w:style>
  <w:style w:type="character" w:customStyle="1" w:styleId="WW8Num107z0">
    <w:name w:val="WW8Num107z0"/>
    <w:qFormat/>
    <w:rPr>
      <w:rFonts w:ascii="Courier New" w:hAnsi="Courier New" w:cs="Century Gothic"/>
      <w:b w:val="0"/>
      <w:bCs w:val="0"/>
      <w:sz w:val="20"/>
      <w:szCs w:val="20"/>
    </w:rPr>
  </w:style>
  <w:style w:type="character" w:customStyle="1" w:styleId="WW8Num106z3">
    <w:name w:val="WW8Num106z3"/>
    <w:qFormat/>
    <w:rPr>
      <w:rFonts w:ascii="Symbol" w:hAnsi="Symbol" w:cs="Symbol"/>
    </w:rPr>
  </w:style>
  <w:style w:type="character" w:customStyle="1" w:styleId="WW8Num106z2">
    <w:name w:val="WW8Num106z2"/>
    <w:qFormat/>
    <w:rPr>
      <w:rFonts w:ascii="Wingdings" w:hAnsi="Wingdings" w:cs="Wingdings"/>
    </w:rPr>
  </w:style>
  <w:style w:type="character" w:customStyle="1" w:styleId="WW8Num106z0">
    <w:name w:val="WW8Num106z0"/>
    <w:qFormat/>
    <w:rPr>
      <w:rFonts w:ascii="Courier New" w:hAnsi="Courier New" w:cs="Courier New"/>
    </w:rPr>
  </w:style>
  <w:style w:type="character" w:customStyle="1" w:styleId="WW8Num105z3">
    <w:name w:val="WW8Num105z3"/>
    <w:qFormat/>
    <w:rPr>
      <w:rFonts w:ascii="Symbol" w:hAnsi="Symbol" w:cs="Symbol"/>
    </w:rPr>
  </w:style>
  <w:style w:type="character" w:customStyle="1" w:styleId="WW8Num105z2">
    <w:name w:val="WW8Num105z2"/>
    <w:qFormat/>
    <w:rPr>
      <w:rFonts w:ascii="Wingdings" w:hAnsi="Wingdings" w:cs="Wingdings"/>
    </w:rPr>
  </w:style>
  <w:style w:type="character" w:customStyle="1" w:styleId="WW8Num105z0">
    <w:name w:val="WW8Num105z0"/>
    <w:qFormat/>
    <w:rPr>
      <w:rFonts w:ascii="Courier New" w:hAnsi="Courier New" w:cs="Courier New"/>
    </w:rPr>
  </w:style>
  <w:style w:type="character" w:customStyle="1" w:styleId="WW8Num104z3">
    <w:name w:val="WW8Num104z3"/>
    <w:qFormat/>
    <w:rPr>
      <w:rFonts w:ascii="Symbol" w:hAnsi="Symbol" w:cs="Symbol"/>
    </w:rPr>
  </w:style>
  <w:style w:type="character" w:customStyle="1" w:styleId="WW8Num104z2">
    <w:name w:val="WW8Num104z2"/>
    <w:qFormat/>
    <w:rPr>
      <w:rFonts w:ascii="Wingdings" w:hAnsi="Wingdings" w:cs="Wingdings"/>
    </w:rPr>
  </w:style>
  <w:style w:type="character" w:customStyle="1" w:styleId="WW8Num104z0">
    <w:name w:val="WW8Num104z0"/>
    <w:qFormat/>
    <w:rPr>
      <w:rFonts w:ascii="Courier New" w:hAnsi="Courier New" w:cs="Courier New"/>
    </w:rPr>
  </w:style>
  <w:style w:type="character" w:customStyle="1" w:styleId="WW8Num103z3">
    <w:name w:val="WW8Num103z3"/>
    <w:qFormat/>
    <w:rPr>
      <w:rFonts w:ascii="Symbol" w:hAnsi="Symbol" w:cs="Symbol"/>
    </w:rPr>
  </w:style>
  <w:style w:type="character" w:customStyle="1" w:styleId="WW8Num103z2">
    <w:name w:val="WW8Num103z2"/>
    <w:qFormat/>
    <w:rPr>
      <w:rFonts w:ascii="Wingdings" w:hAnsi="Wingdings" w:cs="Wingdings"/>
    </w:rPr>
  </w:style>
  <w:style w:type="character" w:customStyle="1" w:styleId="WW8Num103z0">
    <w:name w:val="WW8Num103z0"/>
    <w:qFormat/>
    <w:rPr>
      <w:rFonts w:ascii="Courier New" w:hAnsi="Courier New" w:cs="Courier New"/>
    </w:rPr>
  </w:style>
  <w:style w:type="character" w:customStyle="1" w:styleId="WW8Num102z3">
    <w:name w:val="WW8Num102z3"/>
    <w:qFormat/>
    <w:rPr>
      <w:rFonts w:ascii="Symbol" w:hAnsi="Symbol" w:cs="Symbol"/>
    </w:rPr>
  </w:style>
  <w:style w:type="character" w:customStyle="1" w:styleId="WW8Num102z2">
    <w:name w:val="WW8Num102z2"/>
    <w:qFormat/>
    <w:rPr>
      <w:rFonts w:ascii="Wingdings" w:hAnsi="Wingdings" w:cs="Wingdings"/>
    </w:rPr>
  </w:style>
  <w:style w:type="character" w:customStyle="1" w:styleId="WW8Num102z0">
    <w:name w:val="WW8Num102z0"/>
    <w:qFormat/>
    <w:rPr>
      <w:rFonts w:ascii="Courier New" w:hAnsi="Courier New" w:cs="Courier New"/>
    </w:rPr>
  </w:style>
  <w:style w:type="character" w:customStyle="1" w:styleId="WW8Num101z3">
    <w:name w:val="WW8Num101z3"/>
    <w:qFormat/>
    <w:rPr>
      <w:rFonts w:ascii="Symbol" w:hAnsi="Symbol" w:cs="Symbol"/>
    </w:rPr>
  </w:style>
  <w:style w:type="character" w:customStyle="1" w:styleId="WW8Num101z2">
    <w:name w:val="WW8Num101z2"/>
    <w:qFormat/>
    <w:rPr>
      <w:rFonts w:ascii="Wingdings" w:hAnsi="Wingdings" w:cs="Wingdings"/>
    </w:rPr>
  </w:style>
  <w:style w:type="character" w:customStyle="1" w:styleId="WW8Num101z0">
    <w:name w:val="WW8Num101z0"/>
    <w:qFormat/>
    <w:rPr>
      <w:rFonts w:ascii="Courier New" w:hAnsi="Courier New" w:cs="Courier New"/>
    </w:rPr>
  </w:style>
  <w:style w:type="character" w:customStyle="1" w:styleId="WW8Num100z4">
    <w:name w:val="WW8Num100z4"/>
    <w:qFormat/>
    <w:rPr>
      <w:rFonts w:ascii="Courier New" w:hAnsi="Courier New" w:cs="Humanst521 BT"/>
      <w:b/>
      <w:color w:val="00000A"/>
      <w:sz w:val="22"/>
      <w:szCs w:val="20"/>
    </w:rPr>
  </w:style>
  <w:style w:type="character" w:customStyle="1" w:styleId="WW8Num100z3">
    <w:name w:val="WW8Num100z3"/>
    <w:qFormat/>
    <w:rPr>
      <w:rFonts w:ascii="Symbol" w:hAnsi="Symbol" w:cs="Symbol"/>
    </w:rPr>
  </w:style>
  <w:style w:type="character" w:customStyle="1" w:styleId="WW8Num100z2">
    <w:name w:val="WW8Num100z2"/>
    <w:qFormat/>
    <w:rPr>
      <w:rFonts w:ascii="Wingdings" w:hAnsi="Wingdings" w:cs="Wingdings"/>
    </w:rPr>
  </w:style>
  <w:style w:type="character" w:customStyle="1" w:styleId="WW8Num100z0">
    <w:name w:val="WW8Num100z0"/>
    <w:qFormat/>
    <w:rPr>
      <w:rFonts w:ascii="Courier New" w:hAnsi="Courier New" w:cs="Courier New"/>
    </w:rPr>
  </w:style>
  <w:style w:type="character" w:customStyle="1" w:styleId="WW8Num99z4">
    <w:name w:val="WW8Num99z4"/>
    <w:qFormat/>
    <w:rPr>
      <w:rFonts w:ascii="Courier New" w:hAnsi="Courier New" w:cs="Symbol"/>
    </w:rPr>
  </w:style>
  <w:style w:type="character" w:customStyle="1" w:styleId="WW8Num99z3">
    <w:name w:val="WW8Num99z3"/>
    <w:qFormat/>
    <w:rPr>
      <w:rFonts w:ascii="Symbol" w:hAnsi="Symbol" w:cs="Wingdings"/>
      <w:sz w:val="24"/>
    </w:rPr>
  </w:style>
  <w:style w:type="character" w:customStyle="1" w:styleId="WW8Num99z2">
    <w:name w:val="WW8Num99z2"/>
    <w:qFormat/>
    <w:rPr>
      <w:rFonts w:ascii="Wingdings" w:hAnsi="Wingdings" w:cs="Courier New"/>
    </w:rPr>
  </w:style>
  <w:style w:type="character" w:customStyle="1" w:styleId="WW8Num98z3">
    <w:name w:val="WW8Num98z3"/>
    <w:qFormat/>
    <w:rPr>
      <w:rFonts w:ascii="Symbol" w:hAnsi="Symbol" w:cs="Wingdings"/>
      <w:sz w:val="22"/>
      <w:szCs w:val="22"/>
    </w:rPr>
  </w:style>
  <w:style w:type="character" w:customStyle="1" w:styleId="WW8Num98z2">
    <w:name w:val="WW8Num98z2"/>
    <w:qFormat/>
    <w:rPr>
      <w:rFonts w:ascii="Wingdings" w:hAnsi="Wingdings" w:cs="Wingdings"/>
      <w:sz w:val="22"/>
      <w:szCs w:val="22"/>
    </w:rPr>
  </w:style>
  <w:style w:type="character" w:customStyle="1" w:styleId="WW8Num97z3">
    <w:name w:val="WW8Num97z3"/>
    <w:qFormat/>
    <w:rPr>
      <w:rFonts w:ascii="Symbol" w:hAnsi="Symbol" w:cs="Symbol"/>
    </w:rPr>
  </w:style>
  <w:style w:type="character" w:customStyle="1" w:styleId="WW8Num97z2">
    <w:name w:val="WW8Num97z2"/>
    <w:qFormat/>
    <w:rPr>
      <w:rFonts w:ascii="Wingdings" w:hAnsi="Wingdings" w:cs="Wingdings"/>
    </w:rPr>
  </w:style>
  <w:style w:type="character" w:customStyle="1" w:styleId="WW8Num96z3">
    <w:name w:val="WW8Num96z3"/>
    <w:qFormat/>
    <w:rPr>
      <w:rFonts w:ascii="Symbol" w:hAnsi="Symbol" w:cs="Symbol"/>
    </w:rPr>
  </w:style>
  <w:style w:type="character" w:customStyle="1" w:styleId="WW8Num96z2">
    <w:name w:val="WW8Num96z2"/>
    <w:qFormat/>
    <w:rPr>
      <w:rFonts w:ascii="Wingdings" w:hAnsi="Wingdings" w:cs="Wingdings"/>
    </w:rPr>
  </w:style>
  <w:style w:type="character" w:customStyle="1" w:styleId="WW8Num99z1">
    <w:name w:val="WW8Num99z1"/>
    <w:qFormat/>
    <w:rPr>
      <w:rFonts w:ascii="OpenSymbol;Arial Unicode MS" w:hAnsi="OpenSymbol;Arial Unicode MS" w:cs="OpenSymbol;Arial Unicode MS"/>
    </w:rPr>
  </w:style>
  <w:style w:type="character" w:customStyle="1" w:styleId="WW8Num99z0">
    <w:name w:val="WW8Num99z0"/>
    <w:qFormat/>
    <w:rPr>
      <w:rFonts w:ascii="Symbol" w:hAnsi="Symbol" w:cs="OpenSymbol;Arial Unicode MS"/>
    </w:rPr>
  </w:style>
  <w:style w:type="character" w:customStyle="1" w:styleId="WW8Num98z1">
    <w:name w:val="WW8Num98z1"/>
    <w:qFormat/>
    <w:rPr>
      <w:rFonts w:ascii="OpenSymbol;Arial Unicode MS" w:hAnsi="OpenSymbol;Arial Unicode MS" w:cs="OpenSymbol;Arial Unicode MS"/>
    </w:rPr>
  </w:style>
  <w:style w:type="character" w:customStyle="1" w:styleId="WW8Num98z0">
    <w:name w:val="WW8Num98z0"/>
    <w:qFormat/>
    <w:rPr>
      <w:rFonts w:ascii="Symbol" w:hAnsi="Symbol" w:cs="OpenSymbol;Arial Unicode MS"/>
    </w:rPr>
  </w:style>
  <w:style w:type="character" w:customStyle="1" w:styleId="WW8Num97z1">
    <w:name w:val="WW8Num97z1"/>
    <w:qFormat/>
    <w:rPr>
      <w:rFonts w:ascii="OpenSymbol;Arial Unicode MS" w:hAnsi="OpenSymbol;Arial Unicode MS" w:cs="OpenSymbol;Arial Unicode MS"/>
    </w:rPr>
  </w:style>
  <w:style w:type="character" w:customStyle="1" w:styleId="WW8Num97z0">
    <w:name w:val="WW8Num97z0"/>
    <w:qFormat/>
    <w:rPr>
      <w:rFonts w:ascii="Symbol" w:hAnsi="Symbol" w:cs="OpenSymbol;Arial Unicode MS"/>
    </w:rPr>
  </w:style>
  <w:style w:type="character" w:customStyle="1" w:styleId="WW8Num96z1">
    <w:name w:val="WW8Num96z1"/>
    <w:qFormat/>
    <w:rPr>
      <w:rFonts w:ascii="Wingdings" w:hAnsi="Wingdings" w:cs="OpenSymbol;Arial Unicode MS"/>
    </w:rPr>
  </w:style>
  <w:style w:type="character" w:customStyle="1" w:styleId="WW8Num96z0">
    <w:name w:val="WW8Num96z0"/>
    <w:qFormat/>
    <w:rPr>
      <w:rFonts w:ascii="Symbol" w:hAnsi="Symbol" w:cs="OpenSymbol;Arial Unicode MS"/>
    </w:rPr>
  </w:style>
  <w:style w:type="character" w:customStyle="1" w:styleId="WW8Num95z1">
    <w:name w:val="WW8Num95z1"/>
    <w:qFormat/>
    <w:rPr>
      <w:rFonts w:ascii="OpenSymbol;Arial Unicode MS" w:hAnsi="OpenSymbol;Arial Unicode MS" w:cs="OpenSymbol;Arial Unicode MS"/>
    </w:rPr>
  </w:style>
  <w:style w:type="character" w:customStyle="1" w:styleId="WW8Num95z0">
    <w:name w:val="WW8Num95z0"/>
    <w:qFormat/>
    <w:rPr>
      <w:rFonts w:ascii="Symbol" w:hAnsi="Symbol" w:cs="OpenSymbol;Arial Unicode MS"/>
    </w:rPr>
  </w:style>
  <w:style w:type="character" w:customStyle="1" w:styleId="WW8Num94z1">
    <w:name w:val="WW8Num94z1"/>
    <w:qFormat/>
    <w:rPr>
      <w:rFonts w:ascii="OpenSymbol;Arial Unicode MS" w:hAnsi="OpenSymbol;Arial Unicode MS" w:cs="OpenSymbol;Arial Unicode MS"/>
    </w:rPr>
  </w:style>
  <w:style w:type="character" w:customStyle="1" w:styleId="WW8Num94z0">
    <w:name w:val="WW8Num94z0"/>
    <w:qFormat/>
    <w:rPr>
      <w:rFonts w:ascii="Symbol" w:hAnsi="Symbol" w:cs="OpenSymbol;Arial Unicode MS"/>
    </w:rPr>
  </w:style>
  <w:style w:type="character" w:customStyle="1" w:styleId="WW8Num93z1">
    <w:name w:val="WW8Num93z1"/>
    <w:qFormat/>
    <w:rPr>
      <w:rFonts w:ascii="OpenSymbol;Arial Unicode MS" w:hAnsi="OpenSymbol;Arial Unicode MS" w:cs="OpenSymbol;Arial Unicode MS"/>
    </w:rPr>
  </w:style>
  <w:style w:type="character" w:customStyle="1" w:styleId="WW8Num93z0">
    <w:name w:val="WW8Num93z0"/>
    <w:qFormat/>
    <w:rPr>
      <w:rFonts w:ascii="Symbol" w:hAnsi="Symbol" w:cs="OpenSymbol;Arial Unicode MS"/>
    </w:rPr>
  </w:style>
  <w:style w:type="character" w:customStyle="1" w:styleId="WW8Num92z1">
    <w:name w:val="WW8Num92z1"/>
    <w:qFormat/>
    <w:rPr>
      <w:rFonts w:ascii="OpenSymbol;Arial Unicode MS" w:hAnsi="OpenSymbol;Arial Unicode MS" w:cs="OpenSymbol;Arial Unicode MS"/>
    </w:rPr>
  </w:style>
  <w:style w:type="character" w:customStyle="1" w:styleId="WW8Num92z0">
    <w:name w:val="WW8Num92z0"/>
    <w:qFormat/>
    <w:rPr>
      <w:rFonts w:ascii="Symbol" w:hAnsi="Symbol" w:cs="OpenSymbol;Arial Unicode MS"/>
    </w:rPr>
  </w:style>
  <w:style w:type="character" w:customStyle="1" w:styleId="WW8Num91z1">
    <w:name w:val="WW8Num91z1"/>
    <w:qFormat/>
    <w:rPr>
      <w:rFonts w:ascii="OpenSymbol;Arial Unicode MS" w:hAnsi="OpenSymbol;Arial Unicode MS" w:cs="OpenSymbol;Arial Unicode MS"/>
    </w:rPr>
  </w:style>
  <w:style w:type="character" w:customStyle="1" w:styleId="WW8Num91z0">
    <w:name w:val="WW8Num91z0"/>
    <w:qFormat/>
    <w:rPr>
      <w:rFonts w:ascii="Symbol" w:hAnsi="Symbol" w:cs="OpenSymbol;Arial Unicode MS"/>
    </w:rPr>
  </w:style>
  <w:style w:type="character" w:customStyle="1" w:styleId="WW8Num90z1">
    <w:name w:val="WW8Num90z1"/>
    <w:qFormat/>
    <w:rPr>
      <w:rFonts w:ascii="OpenSymbol;Arial Unicode MS" w:hAnsi="OpenSymbol;Arial Unicode MS" w:cs="OpenSymbol;Arial Unicode MS"/>
    </w:rPr>
  </w:style>
  <w:style w:type="character" w:customStyle="1" w:styleId="WW8Num90z0">
    <w:name w:val="WW8Num90z0"/>
    <w:qFormat/>
    <w:rPr>
      <w:rFonts w:ascii="Symbol" w:hAnsi="Symbol" w:cs="OpenSymbol;Arial Unicode MS"/>
    </w:rPr>
  </w:style>
  <w:style w:type="character" w:customStyle="1" w:styleId="WW8Num89z1">
    <w:name w:val="WW8Num89z1"/>
    <w:qFormat/>
    <w:rPr>
      <w:rFonts w:ascii="OpenSymbol;Arial Unicode MS" w:hAnsi="OpenSymbol;Arial Unicode MS" w:cs="OpenSymbol;Arial Unicode MS"/>
    </w:rPr>
  </w:style>
  <w:style w:type="character" w:customStyle="1" w:styleId="WW8Num89z0">
    <w:name w:val="WW8Num89z0"/>
    <w:qFormat/>
    <w:rPr>
      <w:rFonts w:ascii="Symbol" w:hAnsi="Symbol" w:cs="OpenSymbol;Arial Unicode MS"/>
    </w:rPr>
  </w:style>
  <w:style w:type="character" w:customStyle="1" w:styleId="WW8Num88z1">
    <w:name w:val="WW8Num88z1"/>
    <w:qFormat/>
    <w:rPr>
      <w:rFonts w:ascii="OpenSymbol;Arial Unicode MS" w:hAnsi="OpenSymbol;Arial Unicode MS" w:cs="OpenSymbol;Arial Unicode MS"/>
    </w:rPr>
  </w:style>
  <w:style w:type="character" w:customStyle="1" w:styleId="WW8Num88z0">
    <w:name w:val="WW8Num88z0"/>
    <w:qFormat/>
    <w:rPr>
      <w:rFonts w:ascii="Symbol" w:hAnsi="Symbol" w:cs="OpenSymbol;Arial Unicode MS"/>
    </w:rPr>
  </w:style>
  <w:style w:type="character" w:customStyle="1" w:styleId="WW8Num87z1">
    <w:name w:val="WW8Num87z1"/>
    <w:qFormat/>
    <w:rPr>
      <w:rFonts w:ascii="OpenSymbol;Arial Unicode MS" w:hAnsi="OpenSymbol;Arial Unicode MS" w:cs="OpenSymbol;Arial Unicode MS"/>
    </w:rPr>
  </w:style>
  <w:style w:type="character" w:customStyle="1" w:styleId="WW8Num87z0">
    <w:name w:val="WW8Num87z0"/>
    <w:qFormat/>
    <w:rPr>
      <w:rFonts w:ascii="Symbol" w:hAnsi="Symbol" w:cs="OpenSymbol;Arial Unicode MS"/>
    </w:rPr>
  </w:style>
  <w:style w:type="character" w:customStyle="1" w:styleId="WW8Num86z1">
    <w:name w:val="WW8Num86z1"/>
    <w:qFormat/>
    <w:rPr>
      <w:rFonts w:ascii="OpenSymbol;Arial Unicode MS" w:hAnsi="OpenSymbol;Arial Unicode MS" w:cs="OpenSymbol;Arial Unicode MS"/>
    </w:rPr>
  </w:style>
  <w:style w:type="character" w:customStyle="1" w:styleId="WW8Num86z0">
    <w:name w:val="WW8Num86z0"/>
    <w:qFormat/>
    <w:rPr>
      <w:rFonts w:ascii="Symbol" w:hAnsi="Symbol" w:cs="OpenSymbol;Arial Unicode MS"/>
    </w:rPr>
  </w:style>
  <w:style w:type="character" w:customStyle="1" w:styleId="WW8Num85z1">
    <w:name w:val="WW8Num85z1"/>
    <w:qFormat/>
    <w:rPr>
      <w:rFonts w:ascii="OpenSymbol;Arial Unicode MS" w:hAnsi="OpenSymbol;Arial Unicode MS" w:cs="OpenSymbol;Arial Unicode MS"/>
    </w:rPr>
  </w:style>
  <w:style w:type="character" w:customStyle="1" w:styleId="WW8Num85z0">
    <w:name w:val="WW8Num85z0"/>
    <w:qFormat/>
    <w:rPr>
      <w:rFonts w:ascii="Symbol" w:hAnsi="Symbol" w:cs="OpenSymbol;Arial Unicode MS"/>
    </w:rPr>
  </w:style>
  <w:style w:type="character" w:customStyle="1" w:styleId="WW8Num84z1">
    <w:name w:val="WW8Num84z1"/>
    <w:qFormat/>
    <w:rPr>
      <w:rFonts w:ascii="OpenSymbol;Arial Unicode MS" w:hAnsi="OpenSymbol;Arial Unicode MS" w:cs="OpenSymbol;Arial Unicode MS"/>
    </w:rPr>
  </w:style>
  <w:style w:type="character" w:customStyle="1" w:styleId="WW8Num84z0">
    <w:name w:val="WW8Num84z0"/>
    <w:qFormat/>
    <w:rPr>
      <w:rFonts w:ascii="Symbol" w:hAnsi="Symbol" w:cs="OpenSymbol;Arial Unicode MS"/>
    </w:rPr>
  </w:style>
  <w:style w:type="character" w:customStyle="1" w:styleId="WW8Num83z1">
    <w:name w:val="WW8Num83z1"/>
    <w:qFormat/>
    <w:rPr>
      <w:rFonts w:ascii="OpenSymbol;Arial Unicode MS" w:hAnsi="OpenSymbol;Arial Unicode MS" w:cs="OpenSymbol;Arial Unicode MS"/>
    </w:rPr>
  </w:style>
  <w:style w:type="character" w:customStyle="1" w:styleId="WW8Num83z0">
    <w:name w:val="WW8Num83z0"/>
    <w:qFormat/>
    <w:rPr>
      <w:rFonts w:ascii="Symbol" w:hAnsi="Symbol" w:cs="OpenSymbol;Arial Unicode MS"/>
    </w:rPr>
  </w:style>
  <w:style w:type="character" w:customStyle="1" w:styleId="WW8Num82z1">
    <w:name w:val="WW8Num82z1"/>
    <w:qFormat/>
    <w:rPr>
      <w:rFonts w:ascii="OpenSymbol;Arial Unicode MS" w:hAnsi="OpenSymbol;Arial Unicode MS" w:cs="OpenSymbol;Arial Unicode MS"/>
    </w:rPr>
  </w:style>
  <w:style w:type="character" w:customStyle="1" w:styleId="WW8Num82z0">
    <w:name w:val="WW8Num82z0"/>
    <w:qFormat/>
    <w:rPr>
      <w:rFonts w:ascii="Symbol" w:hAnsi="Symbol" w:cs="OpenSymbol;Arial Unicode MS"/>
    </w:rPr>
  </w:style>
  <w:style w:type="character" w:customStyle="1" w:styleId="WW8Num81z1">
    <w:name w:val="WW8Num81z1"/>
    <w:qFormat/>
    <w:rPr>
      <w:rFonts w:ascii="OpenSymbol;Arial Unicode MS" w:hAnsi="OpenSymbol;Arial Unicode MS" w:cs="OpenSymbol;Arial Unicode MS"/>
    </w:rPr>
  </w:style>
  <w:style w:type="character" w:customStyle="1" w:styleId="WW8Num81z0">
    <w:name w:val="WW8Num81z0"/>
    <w:qFormat/>
    <w:rPr>
      <w:rFonts w:ascii="Symbol" w:hAnsi="Symbol" w:cs="OpenSymbol;Arial Unicode MS"/>
    </w:rPr>
  </w:style>
  <w:style w:type="character" w:customStyle="1" w:styleId="WW8Num80z1">
    <w:name w:val="WW8Num80z1"/>
    <w:qFormat/>
    <w:rPr>
      <w:rFonts w:ascii="OpenSymbol;Arial Unicode MS" w:hAnsi="OpenSymbol;Arial Unicode MS" w:cs="OpenSymbol;Arial Unicode MS"/>
    </w:rPr>
  </w:style>
  <w:style w:type="character" w:customStyle="1" w:styleId="WW8Num80z0">
    <w:name w:val="WW8Num80z0"/>
    <w:qFormat/>
    <w:rPr>
      <w:rFonts w:ascii="Symbol" w:hAnsi="Symbol" w:cs="OpenSymbol;Arial Unicode MS"/>
    </w:rPr>
  </w:style>
  <w:style w:type="character" w:customStyle="1" w:styleId="WW8Num79z1">
    <w:name w:val="WW8Num79z1"/>
    <w:qFormat/>
    <w:rPr>
      <w:rFonts w:ascii="OpenSymbol;Arial Unicode MS" w:hAnsi="OpenSymbol;Arial Unicode MS" w:cs="OpenSymbol;Arial Unicode MS"/>
    </w:rPr>
  </w:style>
  <w:style w:type="character" w:customStyle="1" w:styleId="WW8Num79z0">
    <w:name w:val="WW8Num79z0"/>
    <w:qFormat/>
    <w:rPr>
      <w:rFonts w:ascii="Symbol" w:hAnsi="Symbol" w:cs="OpenSymbol;Arial Unicode MS"/>
    </w:rPr>
  </w:style>
  <w:style w:type="character" w:customStyle="1" w:styleId="WW8Num78z1">
    <w:name w:val="WW8Num78z1"/>
    <w:qFormat/>
    <w:rPr>
      <w:rFonts w:ascii="OpenSymbol;Arial Unicode MS" w:hAnsi="OpenSymbol;Arial Unicode MS" w:cs="OpenSymbol;Arial Unicode MS"/>
    </w:rPr>
  </w:style>
  <w:style w:type="character" w:customStyle="1" w:styleId="WW8Num78z0">
    <w:name w:val="WW8Num78z0"/>
    <w:qFormat/>
    <w:rPr>
      <w:rFonts w:ascii="Symbol" w:hAnsi="Symbol" w:cs="OpenSymbol;Arial Unicode MS"/>
    </w:rPr>
  </w:style>
  <w:style w:type="character" w:customStyle="1" w:styleId="WW8Num77z1">
    <w:name w:val="WW8Num77z1"/>
    <w:qFormat/>
    <w:rPr>
      <w:rFonts w:ascii="OpenSymbol;Arial Unicode MS" w:hAnsi="OpenSymbol;Arial Unicode MS" w:cs="OpenSymbol;Arial Unicode MS"/>
    </w:rPr>
  </w:style>
  <w:style w:type="character" w:customStyle="1" w:styleId="WW8Num77z0">
    <w:name w:val="WW8Num77z0"/>
    <w:qFormat/>
    <w:rPr>
      <w:rFonts w:ascii="Symbol" w:hAnsi="Symbol" w:cs="OpenSymbol;Arial Unicode MS"/>
    </w:rPr>
  </w:style>
  <w:style w:type="character" w:customStyle="1" w:styleId="WW8Num76z1">
    <w:name w:val="WW8Num76z1"/>
    <w:qFormat/>
    <w:rPr>
      <w:rFonts w:ascii="OpenSymbol;Arial Unicode MS" w:hAnsi="OpenSymbol;Arial Unicode MS" w:cs="OpenSymbol;Arial Unicode MS"/>
    </w:rPr>
  </w:style>
  <w:style w:type="character" w:customStyle="1" w:styleId="WW8Num76z0">
    <w:name w:val="WW8Num76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4z0">
    <w:name w:val="WW8Num74z0"/>
    <w:qFormat/>
    <w:rPr>
      <w:rFonts w:ascii="Symbol" w:hAnsi="Symbol" w:cs="OpenSymbol;Arial Unicode MS"/>
    </w:rPr>
  </w:style>
  <w:style w:type="character" w:customStyle="1" w:styleId="WW8Num73z1">
    <w:name w:val="WW8Num73z1"/>
    <w:qFormat/>
    <w:rPr>
      <w:rFonts w:ascii="OpenSymbol;Arial Unicode MS" w:hAnsi="OpenSymbol;Arial Unicode MS" w:cs="OpenSymbol;Arial Unicode MS"/>
    </w:rPr>
  </w:style>
  <w:style w:type="character" w:customStyle="1" w:styleId="WW8Num73z0">
    <w:name w:val="WW8Num73z0"/>
    <w:qFormat/>
    <w:rPr>
      <w:rFonts w:ascii="Symbol" w:hAnsi="Symbol" w:cs="OpenSymbol;Arial Unicode MS"/>
    </w:rPr>
  </w:style>
  <w:style w:type="character" w:customStyle="1" w:styleId="WW8Num72z1">
    <w:name w:val="WW8Num72z1"/>
    <w:qFormat/>
    <w:rPr>
      <w:rFonts w:ascii="OpenSymbol;Arial Unicode MS" w:hAnsi="OpenSymbol;Arial Unicode MS" w:cs="OpenSymbol;Arial Unicode MS"/>
    </w:rPr>
  </w:style>
  <w:style w:type="character" w:customStyle="1" w:styleId="WW8Num72z0">
    <w:name w:val="WW8Num72z0"/>
    <w:qFormat/>
    <w:rPr>
      <w:rFonts w:ascii="Symbol" w:hAnsi="Symbol" w:cs="OpenSymbol;Arial Unicode MS"/>
    </w:rPr>
  </w:style>
  <w:style w:type="character" w:customStyle="1" w:styleId="WW8Num71z1">
    <w:name w:val="WW8Num71z1"/>
    <w:qFormat/>
    <w:rPr>
      <w:rFonts w:ascii="OpenSymbol;Arial Unicode MS" w:hAnsi="OpenSymbol;Arial Unicode MS" w:cs="OpenSymbol;Arial Unicode MS"/>
    </w:rPr>
  </w:style>
  <w:style w:type="character" w:customStyle="1" w:styleId="WW8Num71z0">
    <w:name w:val="WW8Num71z0"/>
    <w:qFormat/>
    <w:rPr>
      <w:rFonts w:ascii="Symbol" w:hAnsi="Symbol" w:cs="OpenSymbol;Arial Unicode MS"/>
    </w:rPr>
  </w:style>
  <w:style w:type="character" w:customStyle="1" w:styleId="WW8Num70z1">
    <w:name w:val="WW8Num70z1"/>
    <w:qFormat/>
    <w:rPr>
      <w:rFonts w:ascii="OpenSymbol;Arial Unicode MS" w:hAnsi="OpenSymbol;Arial Unicode MS" w:cs="OpenSymbol;Arial Unicode MS"/>
    </w:rPr>
  </w:style>
  <w:style w:type="character" w:customStyle="1" w:styleId="WW8Num70z0">
    <w:name w:val="WW8Num70z0"/>
    <w:qFormat/>
    <w:rPr>
      <w:rFonts w:ascii="Symbol" w:hAnsi="Symbol" w:cs="OpenSymbol;Arial Unicode MS"/>
    </w:rPr>
  </w:style>
  <w:style w:type="character" w:customStyle="1" w:styleId="WW8Num69z1">
    <w:name w:val="WW8Num69z1"/>
    <w:qFormat/>
    <w:rPr>
      <w:rFonts w:ascii="OpenSymbol;Arial Unicode MS" w:hAnsi="OpenSymbol;Arial Unicode MS" w:cs="OpenSymbol;Arial Unicode MS"/>
    </w:rPr>
  </w:style>
  <w:style w:type="character" w:customStyle="1" w:styleId="WW8Num69z0">
    <w:name w:val="WW8Num69z0"/>
    <w:qFormat/>
    <w:rPr>
      <w:rFonts w:ascii="Symbol" w:hAnsi="Symbol" w:cs="OpenSymbol;Arial Unicode MS"/>
    </w:rPr>
  </w:style>
  <w:style w:type="character" w:customStyle="1" w:styleId="WW8Num68z1">
    <w:name w:val="WW8Num68z1"/>
    <w:qFormat/>
    <w:rPr>
      <w:rFonts w:ascii="OpenSymbol;Arial Unicode MS" w:hAnsi="OpenSymbol;Arial Unicode MS" w:cs="OpenSymbol;Arial Unicode MS"/>
    </w:rPr>
  </w:style>
  <w:style w:type="character" w:customStyle="1" w:styleId="WW8Num68z0">
    <w:name w:val="WW8Num68z0"/>
    <w:qFormat/>
    <w:rPr>
      <w:rFonts w:ascii="Symbol" w:hAnsi="Symbol" w:cs="OpenSymbol;Arial Unicode MS"/>
    </w:rPr>
  </w:style>
  <w:style w:type="character" w:customStyle="1" w:styleId="WW8Num67z1">
    <w:name w:val="WW8Num67z1"/>
    <w:qFormat/>
    <w:rPr>
      <w:rFonts w:ascii="OpenSymbol;Arial Unicode MS" w:hAnsi="OpenSymbol;Arial Unicode MS" w:cs="OpenSymbol;Arial Unicode MS"/>
    </w:rPr>
  </w:style>
  <w:style w:type="character" w:customStyle="1" w:styleId="WW8Num67z0">
    <w:name w:val="WW8Num67z0"/>
    <w:qFormat/>
    <w:rPr>
      <w:rFonts w:ascii="Symbol" w:hAnsi="Symbol" w:cs="OpenSymbol;Arial Unicode MS"/>
    </w:rPr>
  </w:style>
  <w:style w:type="character" w:customStyle="1" w:styleId="WW8Num66z1">
    <w:name w:val="WW8Num66z1"/>
    <w:qFormat/>
    <w:rPr>
      <w:rFonts w:ascii="OpenSymbol;Arial Unicode MS" w:hAnsi="OpenSymbol;Arial Unicode MS" w:cs="OpenSymbol;Arial Unicode MS"/>
    </w:rPr>
  </w:style>
  <w:style w:type="character" w:customStyle="1" w:styleId="WW8Num66z0">
    <w:name w:val="WW8Num66z0"/>
    <w:qFormat/>
    <w:rPr>
      <w:rFonts w:ascii="Symbol" w:hAnsi="Symbol" w:cs="OpenSymbol;Arial Unicode MS"/>
    </w:rPr>
  </w:style>
  <w:style w:type="character" w:customStyle="1" w:styleId="WW8Num11z4">
    <w:name w:val="WW8Num11z4"/>
    <w:qFormat/>
    <w:rPr>
      <w:rFonts w:ascii="OpenSymbol;Arial Unicode MS" w:hAnsi="OpenSymbol;Arial Unicode MS" w:cs="OpenSymbol;Arial Unicode MS"/>
    </w:rPr>
  </w:style>
  <w:style w:type="character" w:customStyle="1" w:styleId="WW8Num16z4">
    <w:name w:val="WW8Num16z4"/>
    <w:qFormat/>
    <w:rPr>
      <w:rFonts w:ascii="Wingdings" w:hAnsi="Wingdings" w:cs="Wingdings"/>
    </w:rPr>
  </w:style>
  <w:style w:type="character" w:customStyle="1" w:styleId="WW8Num65z1">
    <w:name w:val="WW8Num65z1"/>
    <w:qFormat/>
    <w:rPr>
      <w:rFonts w:ascii="OpenSymbol;Arial Unicode MS" w:hAnsi="OpenSymbol;Arial Unicode MS" w:cs="OpenSymbol;Arial Unicode MS"/>
    </w:rPr>
  </w:style>
  <w:style w:type="character" w:customStyle="1" w:styleId="WW8Num65z0">
    <w:name w:val="WW8Num65z0"/>
    <w:qFormat/>
    <w:rPr>
      <w:rFonts w:ascii="Symbol" w:hAnsi="Symbol" w:cs="OpenSymbol;Arial Unicode MS"/>
    </w:rPr>
  </w:style>
  <w:style w:type="character" w:customStyle="1" w:styleId="WW8Num64z1">
    <w:name w:val="WW8Num64z1"/>
    <w:qFormat/>
    <w:rPr>
      <w:rFonts w:ascii="OpenSymbol;Arial Unicode MS" w:hAnsi="OpenSymbol;Arial Unicode MS" w:cs="OpenSymbol;Arial Unicode MS"/>
    </w:rPr>
  </w:style>
  <w:style w:type="character" w:customStyle="1" w:styleId="WW8Num64z0">
    <w:name w:val="WW8Num64z0"/>
    <w:qFormat/>
    <w:rPr>
      <w:rFonts w:ascii="Symbol" w:hAnsi="Symbol" w:cs="OpenSymbol;Arial Unicode MS"/>
    </w:rPr>
  </w:style>
  <w:style w:type="character" w:customStyle="1" w:styleId="WW8Num63z1">
    <w:name w:val="WW8Num63z1"/>
    <w:qFormat/>
    <w:rPr>
      <w:rFonts w:ascii="OpenSymbol;Arial Unicode MS" w:hAnsi="OpenSymbol;Arial Unicode MS" w:cs="OpenSymbol;Arial Unicode MS"/>
    </w:rPr>
  </w:style>
  <w:style w:type="character" w:customStyle="1" w:styleId="WW8Num63z0">
    <w:name w:val="WW8Num63z0"/>
    <w:qFormat/>
    <w:rPr>
      <w:rFonts w:ascii="Symbol" w:hAnsi="Symbol" w:cs="OpenSymbol;Arial Unicode MS"/>
    </w:rPr>
  </w:style>
  <w:style w:type="character" w:customStyle="1" w:styleId="WW8Num62z1">
    <w:name w:val="WW8Num62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1z0">
    <w:name w:val="WW8Num61z0"/>
    <w:qFormat/>
    <w:rPr>
      <w:rFonts w:ascii="Symbol" w:hAnsi="Symbol" w:cs="OpenSymbol;Arial Unicode MS"/>
    </w:rPr>
  </w:style>
  <w:style w:type="character" w:customStyle="1" w:styleId="WW8Num60z1">
    <w:name w:val="WW8Num60z1"/>
    <w:qFormat/>
    <w:rPr>
      <w:rFonts w:ascii="OpenSymbol;Arial Unicode MS" w:hAnsi="OpenSymbol;Arial Unicode MS" w:cs="OpenSymbol;Arial Unicode MS"/>
    </w:rPr>
  </w:style>
  <w:style w:type="character" w:customStyle="1" w:styleId="WW8Num60z0">
    <w:name w:val="WW8Num60z0"/>
    <w:qFormat/>
    <w:rPr>
      <w:rFonts w:ascii="Symbol" w:hAnsi="Symbol" w:cs="OpenSymbol;Arial Unicode MS"/>
    </w:rPr>
  </w:style>
  <w:style w:type="character" w:customStyle="1" w:styleId="WW8Num59z1">
    <w:name w:val="WW8Num59z1"/>
    <w:qFormat/>
    <w:rPr>
      <w:rFonts w:ascii="OpenSymbol;Arial Unicode MS" w:hAnsi="OpenSymbol;Arial Unicode MS" w:cs="OpenSymbol;Arial Unicode MS"/>
    </w:rPr>
  </w:style>
  <w:style w:type="character" w:customStyle="1" w:styleId="WW8Num59z0">
    <w:name w:val="WW8Num59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49z1">
    <w:name w:val="WW8Num49z1"/>
    <w:qFormat/>
    <w:rPr>
      <w:rFonts w:ascii="OpenSymbol;Arial Unicode MS" w:hAnsi="OpenSymbol;Arial Unicode MS" w:cs="OpenSymbol;Arial Unicode MS"/>
    </w:rPr>
  </w:style>
  <w:style w:type="character" w:customStyle="1" w:styleId="WW8Num49z0">
    <w:name w:val="WW8Num49z0"/>
    <w:qFormat/>
    <w:rPr>
      <w:rFonts w:ascii="Symbol" w:hAnsi="Symbol" w:cs="OpenSymbol;Arial Unicode MS"/>
    </w:rPr>
  </w:style>
  <w:style w:type="character" w:customStyle="1" w:styleId="WW8Num48z1">
    <w:name w:val="WW8Num48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6z0">
    <w:name w:val="WW8Num46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45z0">
    <w:name w:val="WW8Num45z0"/>
    <w:qFormat/>
    <w:rPr>
      <w:rFonts w:ascii="Symbol" w:hAnsi="Symbol" w:cs="OpenSymbol;Arial Unicode MS"/>
    </w:rPr>
  </w:style>
  <w:style w:type="character" w:customStyle="1" w:styleId="WW8Num44z1">
    <w:name w:val="WW8Num44z1"/>
    <w:qFormat/>
    <w:rPr>
      <w:rFonts w:ascii="OpenSymbol;Arial Unicode MS" w:hAnsi="OpenSymbol;Arial Unicode MS" w:cs="OpenSymbol;Arial Unicode MS"/>
    </w:rPr>
  </w:style>
  <w:style w:type="character" w:customStyle="1" w:styleId="WW8Num44z0">
    <w:name w:val="WW8Num44z0"/>
    <w:qFormat/>
    <w:rPr>
      <w:rFonts w:ascii="Symbol" w:hAnsi="Symbol" w:cs="OpenSymbol;Arial Unicode MS"/>
    </w:rPr>
  </w:style>
  <w:style w:type="character" w:customStyle="1" w:styleId="WW8Num43z1">
    <w:name w:val="WW8Num43z1"/>
    <w:qFormat/>
    <w:rPr>
      <w:rFonts w:ascii="OpenSymbol;Arial Unicode MS" w:hAnsi="OpenSymbol;Arial Unicode MS" w:cs="OpenSymbol;Arial Unicode MS"/>
    </w:rPr>
  </w:style>
  <w:style w:type="character" w:customStyle="1" w:styleId="WW8Num43z0">
    <w:name w:val="WW8Num43z0"/>
    <w:qFormat/>
    <w:rPr>
      <w:rFonts w:ascii="Symbol" w:hAnsi="Symbol" w:cs="OpenSymbol;Arial Unicode MS"/>
    </w:rPr>
  </w:style>
  <w:style w:type="character" w:customStyle="1" w:styleId="WW8Num42z1">
    <w:name w:val="WW8Num42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1z0">
    <w:name w:val="WW8Num41z0"/>
    <w:qFormat/>
    <w:rPr>
      <w:rFonts w:ascii="Symbol" w:hAnsi="Symbol" w:cs="OpenSymbol;Arial Unicode MS"/>
    </w:rPr>
  </w:style>
  <w:style w:type="character" w:customStyle="1" w:styleId="WW8Num39z1">
    <w:name w:val="WW8Num39z1"/>
    <w:qFormat/>
    <w:rPr>
      <w:rFonts w:ascii="OpenSymbol;Arial Unicode MS" w:hAnsi="OpenSymbol;Arial Unicode MS" w:cs="OpenSymbol;Arial Unicode MS"/>
    </w:rPr>
  </w:style>
  <w:style w:type="character" w:customStyle="1" w:styleId="WW8Num39z0">
    <w:name w:val="WW8Num39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38z0">
    <w:name w:val="WW8Num38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1z1">
    <w:name w:val="WW8Num31z1"/>
    <w:qFormat/>
    <w:rPr>
      <w:rFonts w:ascii="OpenSymbol;Arial Unicode MS" w:hAnsi="OpenSymbol;Arial Unicode MS" w:cs="OpenSymbol;Arial Unicode MS"/>
    </w:rPr>
  </w:style>
  <w:style w:type="character" w:customStyle="1" w:styleId="WW8Num31z0">
    <w:name w:val="WW8Num31z0"/>
    <w:qFormat/>
    <w:rPr>
      <w:rFonts w:ascii="Symbol" w:hAnsi="Symbol" w:cs="OpenSymbol;Arial Unicode MS"/>
    </w:rPr>
  </w:style>
  <w:style w:type="character" w:customStyle="1" w:styleId="WW8Num11z3">
    <w:name w:val="WW8Num11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9z0">
    <w:name w:val="WW8Num19z0"/>
    <w:qFormat/>
    <w:rPr>
      <w:rFonts w:ascii="Symbol" w:hAnsi="Symbol" w:cs="Calibri"/>
      <w:i/>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1z0">
    <w:name w:val="WW8Num21z0"/>
    <w:qFormat/>
    <w:rPr>
      <w:rFonts w:ascii="Symbol" w:hAnsi="Symbol" w:cs="Calibri"/>
      <w:i/>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Calibri"/>
      <w:i/>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Calibri"/>
      <w:i/>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Calibri"/>
      <w:i/>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Symbol" w:hAnsi="Symbol" w:cs="Calibri"/>
      <w:i/>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Calibri"/>
      <w:i/>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8z0">
    <w:name w:val="WW8Num28z0"/>
    <w:qFormat/>
    <w:rPr>
      <w:rFonts w:ascii="Symbol" w:hAnsi="Symbol" w:cs="OpenSymbol"/>
    </w:rPr>
  </w:style>
  <w:style w:type="character" w:customStyle="1" w:styleId="WW8Num28z1">
    <w:name w:val="WW8Num28z1"/>
    <w:qFormat/>
    <w:rPr>
      <w:rFonts w:ascii="OpenSymbol" w:hAnsi="OpenSymbol" w:cs="OpenSymbol"/>
    </w:rPr>
  </w:style>
  <w:style w:type="character" w:customStyle="1" w:styleId="WW8Num29z0">
    <w:name w:val="WW8Num29z0"/>
    <w:qFormat/>
    <w:rPr>
      <w:rFonts w:ascii="Segoe UI Semilight" w:eastAsia="Times New Roman" w:hAnsi="Segoe UI Semilight" w:cs="Segoe UI Semilight"/>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30z0">
    <w:name w:val="WW8Num30z0"/>
    <w:qFormat/>
    <w:rPr>
      <w:rFonts w:ascii="Symbol" w:hAnsi="Symbol" w:cs="Calibri"/>
      <w:i/>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2z0">
    <w:name w:val="WW8Num32z0"/>
    <w:qFormat/>
    <w:rPr>
      <w:rFonts w:ascii="Symbol" w:hAnsi="Symbol" w:cs="Calibri"/>
      <w:i/>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Calibri"/>
      <w:i/>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Calibri"/>
      <w:i/>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apple-converted-space">
    <w:name w:val="apple-converted-space"/>
    <w:basedOn w:val="Fuentedeprrafopredeter1"/>
    <w:qFormat/>
  </w:style>
  <w:style w:type="character" w:customStyle="1" w:styleId="WW8Num40z0">
    <w:name w:val="WW8Num40z0"/>
    <w:qFormat/>
    <w:rPr>
      <w:rFonts w:ascii="Symbol" w:hAnsi="Symbol" w:cs="OpenSymbol"/>
    </w:rPr>
  </w:style>
  <w:style w:type="character" w:customStyle="1" w:styleId="WW8Num40z1">
    <w:name w:val="WW8Num40z1"/>
    <w:qFormat/>
    <w:rPr>
      <w:rFonts w:ascii="OpenSymbol" w:hAnsi="OpenSymbol" w:cs="OpenSymbol"/>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nfasis1">
    <w:name w:val="Énfasis1"/>
    <w:qFormat/>
    <w:rPr>
      <w:i/>
      <w:iCs/>
    </w:rPr>
  </w:style>
  <w:style w:type="character" w:customStyle="1" w:styleId="WW8Num50z1">
    <w:name w:val="WW8Num50z1"/>
    <w:qFormat/>
    <w:rPr>
      <w:rFonts w:ascii="OpenSymbol;Arial Unicode MS" w:hAnsi="OpenSymbol;Arial Unicode MS" w:cs="OpenSymbol;Arial Unicode MS"/>
    </w:rPr>
  </w:style>
  <w:style w:type="character" w:customStyle="1" w:styleId="WW8Num50z0">
    <w:name w:val="WW8Num50z0"/>
    <w:qFormat/>
    <w:rPr>
      <w:rFonts w:ascii="Symbol" w:hAnsi="Symbol" w:cs="OpenSymbol;Arial Unicode MS"/>
    </w:rPr>
  </w:style>
  <w:style w:type="character" w:customStyle="1" w:styleId="Fuentedeprrafopredeter18">
    <w:name w:val="Fuente de párrafo predeter.18"/>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Subttulo">
    <w:name w:val="Subtitle"/>
    <w:basedOn w:val="Normal"/>
    <w:next w:val="Normal"/>
    <w:link w:val="SubttuloCar"/>
    <w:uiPriority w:val="11"/>
    <w:qFormat/>
    <w:rPr>
      <w:color w:val="595959" w:themeColor="text1" w:themeTint="A6"/>
      <w:spacing w:val="15"/>
      <w:sz w:val="28"/>
      <w:szCs w:val="28"/>
    </w:rPr>
  </w:style>
  <w:style w:type="paragraph" w:styleId="Cita">
    <w:name w:val="Quote"/>
    <w:basedOn w:val="Normal"/>
    <w:link w:val="CitaCar"/>
    <w:qFormat/>
    <w:pPr>
      <w:spacing w:after="283"/>
      <w:ind w:left="567" w:right="567"/>
    </w:pPr>
  </w:style>
  <w:style w:type="paragraph" w:styleId="Prrafodelista">
    <w:name w:val="List Paragraph"/>
    <w:basedOn w:val="Normal"/>
    <w:qFormat/>
    <w:pPr>
      <w:spacing w:after="160" w:line="252" w:lineRule="auto"/>
      <w:ind w:left="720"/>
      <w:contextualSpacing/>
    </w:pPr>
    <w:rPr>
      <w:rFonts w:ascii="Calibri" w:eastAsia="Calibri" w:hAnsi="Calibri" w:cs="Times New Roman"/>
      <w:sz w:val="22"/>
      <w:szCs w:val="22"/>
    </w:rPr>
  </w:style>
  <w:style w:type="paragraph" w:styleId="Citadestacada">
    <w:name w:val="Intense Quote"/>
    <w:basedOn w:val="Normal"/>
    <w:next w:val="Normal"/>
    <w:link w:val="CitadestacadaCar"/>
    <w:uiPriority w:val="30"/>
    <w:qFormat/>
    <w:pPr>
      <w:pBdr>
        <w:top w:val="single" w:sz="4" w:space="10" w:color="117A02" w:themeColor="accent1" w:themeShade="BF"/>
        <w:bottom w:val="single" w:sz="4" w:space="10" w:color="117A02" w:themeColor="accent1" w:themeShade="BF"/>
      </w:pBdr>
      <w:spacing w:before="360" w:after="360"/>
      <w:ind w:left="864" w:right="864"/>
      <w:jc w:val="center"/>
    </w:pPr>
    <w:rPr>
      <w:i/>
      <w:iCs/>
      <w:color w:val="117A02" w:themeColor="accent1" w:themeShade="BF"/>
    </w:rPr>
  </w:style>
  <w:style w:type="paragraph" w:styleId="Sinespaciado">
    <w:name w:val="No Spacing"/>
    <w:qFormat/>
    <w:rPr>
      <w:rFonts w:ascii="Calibri" w:eastAsia="Calibri" w:hAnsi="Calibri" w:cs="Calibri"/>
      <w:kern w:val="2"/>
      <w:sz w:val="22"/>
      <w:szCs w:val="22"/>
      <w:lang w:eastAsia="zh-CN"/>
    </w:rPr>
  </w:style>
  <w:style w:type="paragraph" w:styleId="Textonotapie">
    <w:name w:val="footnote text"/>
    <w:basedOn w:val="Normal"/>
    <w:link w:val="TextonotapieCar"/>
    <w:uiPriority w:val="99"/>
    <w:semiHidden/>
    <w:unhideWhenUsed/>
    <w:rPr>
      <w:sz w:val="20"/>
    </w:rPr>
  </w:style>
  <w:style w:type="paragraph" w:styleId="Textonotaalfinal">
    <w:name w:val="endnote text"/>
    <w:basedOn w:val="Normal"/>
    <w:link w:val="TextonotaalfinalCar"/>
    <w:uiPriority w:val="99"/>
    <w:semiHidden/>
    <w:unhideWhenUsed/>
    <w:rPr>
      <w:sz w:val="20"/>
    </w:rPr>
  </w:style>
  <w:style w:type="paragraph" w:styleId="Ttulodendice">
    <w:name w:val="index heading"/>
    <w:basedOn w:val="Ttulo"/>
  </w:style>
  <w:style w:type="paragraph" w:styleId="TtulodeTDC">
    <w:name w:val="TOC Heading"/>
    <w:uiPriority w:val="39"/>
    <w:unhideWhenUsed/>
    <w:qFormat/>
  </w:style>
  <w:style w:type="paragraph" w:styleId="Tabladeilustraciones">
    <w:name w:val="table of figures"/>
    <w:basedOn w:val="Normal"/>
    <w:next w:val="Normal"/>
    <w:uiPriority w:val="99"/>
    <w:unhideWhenUsed/>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link w:val="PuestoCar"/>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0">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0">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0">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0">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next w:val="Textoindependiente"/>
    <w:link w:val="EncabezadoCar1"/>
    <w:qFormat/>
    <w:pPr>
      <w:keepNext/>
      <w:spacing w:before="240" w:after="120"/>
    </w:pPr>
    <w:rPr>
      <w:rFonts w:ascii="Liberation Sans;Arial" w:eastAsia="Microsoft YaHei" w:hAnsi="Liberation Sans;Arial" w:cs="Mangal"/>
      <w:sz w:val="28"/>
      <w:szCs w:val="28"/>
    </w:rPr>
  </w:style>
  <w:style w:type="paragraph" w:styleId="Piedepgina">
    <w:name w:val="footer"/>
    <w:basedOn w:val="Normal"/>
    <w:link w:val="PiedepginaCar1"/>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pPr>
    <w:rPr>
      <w:rFonts w:ascii="Calibri" w:eastAsia="Calibri" w:hAnsi="Calibri" w:cs="F"/>
      <w:color w:val="00000A"/>
      <w:sz w:val="22"/>
      <w:szCs w:val="22"/>
      <w:lang w:eastAsia="zh-CN"/>
    </w:rPr>
  </w:style>
  <w:style w:type="paragraph" w:customStyle="1" w:styleId="Default">
    <w:name w:val="Default"/>
    <w:qFormat/>
    <w:rPr>
      <w:rFonts w:ascii="Arial" w:hAnsi="Arial" w:cs="Arial"/>
      <w:color w:val="000000"/>
      <w:sz w:val="24"/>
      <w:szCs w:val="24"/>
      <w:lang w:eastAsia="zh-CN"/>
    </w:rPr>
  </w:style>
  <w:style w:type="paragraph" w:customStyle="1" w:styleId="mce">
    <w:name w:val="mce"/>
    <w:basedOn w:val="Normal"/>
    <w:qFormat/>
    <w:pPr>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Sinespaciado1">
    <w:name w:val="Sin espaciado1"/>
    <w:qFormat/>
    <w:rPr>
      <w:rFonts w:ascii="Calibri" w:eastAsia="Calibri" w:hAnsi="Calibri" w:cs="Calibri"/>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sing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sing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pacing w:after="160" w:line="252" w:lineRule="auto"/>
      <w:ind w:left="720"/>
      <w:contextualSpacing/>
    </w:pPr>
    <w:rPr>
      <w:rFonts w:ascii="Calibri" w:eastAsia="Calibri" w:hAnsi="Calibri" w:cs="font1764"/>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Standard5">
    <w:name w:val="Standard5"/>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Caption6">
    <w:name w:val="Caption6"/>
    <w:basedOn w:val="Normal"/>
    <w:qFormat/>
    <w:pPr>
      <w:suppressLineNumbers/>
      <w:spacing w:before="120" w:after="120"/>
    </w:pPr>
    <w:rPr>
      <w:rFonts w:cs="Arial"/>
      <w:i/>
      <w:iCs/>
      <w:szCs w:val="24"/>
    </w:rPr>
  </w:style>
  <w:style w:type="paragraph" w:customStyle="1" w:styleId="Caption15">
    <w:name w:val="Caption15"/>
    <w:basedOn w:val="Normal"/>
    <w:qFormat/>
    <w:pPr>
      <w:suppressLineNumbers/>
      <w:spacing w:before="120" w:after="120"/>
    </w:pPr>
    <w:rPr>
      <w:rFonts w:cs="Arial"/>
      <w:i/>
      <w:iCs/>
      <w:szCs w:val="24"/>
    </w:rPr>
  </w:style>
  <w:style w:type="paragraph" w:customStyle="1" w:styleId="Standard4">
    <w:name w:val="Standard4"/>
    <w:qFormat/>
    <w:pPr>
      <w:textAlignment w:val="baseline"/>
    </w:pPr>
    <w:rPr>
      <w:rFonts w:ascii="Liberation Serif;Times New Roma" w:eastAsia="NSimSun" w:hAnsi="Liberation Serif;Times New Roma" w:cs="Arial"/>
      <w:sz w:val="24"/>
      <w:szCs w:val="24"/>
      <w:lang w:eastAsia="zh-CN" w:bidi="hi-IN"/>
    </w:rPr>
  </w:style>
  <w:style w:type="paragraph" w:customStyle="1" w:styleId="Textbody">
    <w:name w:val="Text body"/>
    <w:basedOn w:val="Normal"/>
    <w:qFormat/>
    <w:pPr>
      <w:spacing w:after="140" w:line="288" w:lineRule="auto"/>
    </w:pPr>
  </w:style>
  <w:style w:type="paragraph" w:customStyle="1" w:styleId="Caption5">
    <w:name w:val="Caption5"/>
    <w:basedOn w:val="Normal"/>
    <w:qFormat/>
    <w:pPr>
      <w:suppressLineNumbers/>
      <w:spacing w:before="120" w:after="120"/>
    </w:pPr>
    <w:rPr>
      <w:rFonts w:cs="Arial"/>
      <w:i/>
      <w:iCs/>
      <w:szCs w:val="24"/>
    </w:rPr>
  </w:style>
  <w:style w:type="paragraph" w:customStyle="1" w:styleId="Caption14">
    <w:name w:val="Caption14"/>
    <w:basedOn w:val="Normal"/>
    <w:qFormat/>
    <w:pPr>
      <w:suppressLineNumbers/>
      <w:spacing w:before="120" w:after="120"/>
    </w:pPr>
    <w:rPr>
      <w:rFonts w:cs="Arial"/>
      <w:i/>
      <w:iCs/>
      <w:szCs w:val="24"/>
    </w:rPr>
  </w:style>
  <w:style w:type="paragraph" w:customStyle="1" w:styleId="Caption114">
    <w:name w:val="Caption114"/>
    <w:basedOn w:val="Normal"/>
    <w:qFormat/>
    <w:pPr>
      <w:suppressLineNumbers/>
      <w:spacing w:before="120" w:after="120"/>
    </w:pPr>
    <w:rPr>
      <w:rFonts w:cs="Arial"/>
      <w:i/>
      <w:iCs/>
      <w:szCs w:val="24"/>
    </w:rPr>
  </w:style>
  <w:style w:type="paragraph" w:customStyle="1" w:styleId="Normal3">
    <w:name w:val="Normal3"/>
    <w:qFormat/>
    <w:pPr>
      <w:widowControl w:val="0"/>
    </w:pPr>
    <w:rPr>
      <w:rFonts w:ascii="Liberation Serif;Times New Roma" w:eastAsia="NSimSun" w:hAnsi="Liberation Serif;Times New Roma" w:cs="Arial"/>
      <w:sz w:val="24"/>
      <w:szCs w:val="24"/>
      <w:lang w:eastAsia="zh-CN" w:bidi="hi-IN"/>
    </w:rPr>
  </w:style>
  <w:style w:type="paragraph" w:customStyle="1" w:styleId="Tablanormal4">
    <w:name w:val="Tabla normal4"/>
    <w:qFormat/>
    <w:rPr>
      <w:rFonts w:eastAsia="Calibri"/>
      <w:lang w:eastAsia="es-ES"/>
    </w:rPr>
  </w:style>
  <w:style w:type="paragraph" w:customStyle="1" w:styleId="Normal2">
    <w:name w:val="Normal2"/>
    <w:qFormat/>
    <w:pPr>
      <w:widowControl w:val="0"/>
    </w:pPr>
    <w:rPr>
      <w:rFonts w:ascii="Liberation Serif;Times New Roma" w:eastAsia="NSimSun" w:hAnsi="Liberation Serif;Times New Roma" w:cs="Arial"/>
      <w:sz w:val="24"/>
      <w:szCs w:val="24"/>
      <w:lang w:eastAsia="zh-CN" w:bidi="hi-IN"/>
    </w:rPr>
  </w:style>
  <w:style w:type="paragraph" w:customStyle="1" w:styleId="Standard3">
    <w:name w:val="Standard3"/>
    <w:qFormat/>
    <w:pPr>
      <w:spacing w:after="160" w:line="252" w:lineRule="auto"/>
      <w:textAlignment w:val="baseline"/>
    </w:pPr>
    <w:rPr>
      <w:rFonts w:ascii="Calibri" w:eastAsia="Calibri" w:hAnsi="Calibri" w:cs="F"/>
      <w:color w:val="00000A"/>
      <w:sz w:val="22"/>
      <w:szCs w:val="22"/>
      <w:lang w:eastAsia="zh-CN" w:bidi="hi-IN"/>
    </w:rPr>
  </w:style>
  <w:style w:type="paragraph" w:customStyle="1" w:styleId="standard21">
    <w:name w:val="standard21"/>
    <w:basedOn w:val="Normal"/>
    <w:qFormat/>
    <w:pPr>
      <w:spacing w:before="100" w:after="100"/>
    </w:pPr>
    <w:rPr>
      <w:rFonts w:ascii="Times New Roman" w:eastAsia="Calibri" w:hAnsi="Times New Roman" w:cs="Times New Roman"/>
    </w:rPr>
  </w:style>
  <w:style w:type="paragraph" w:styleId="Textodeglobo">
    <w:name w:val="Balloon Text"/>
    <w:basedOn w:val="Normal"/>
    <w:qFormat/>
    <w:rPr>
      <w:sz w:val="16"/>
      <w:szCs w:val="16"/>
    </w:rPr>
  </w:style>
  <w:style w:type="paragraph" w:styleId="Textoindependiente2">
    <w:name w:val="Body Text 2"/>
    <w:basedOn w:val="Normal"/>
    <w:qFormat/>
    <w:pPr>
      <w:spacing w:after="120" w:line="480" w:lineRule="auto"/>
    </w:pPr>
  </w:style>
  <w:style w:type="paragraph" w:styleId="Textosinformato">
    <w:name w:val="Plain Text"/>
    <w:basedOn w:val="Normal"/>
    <w:qFormat/>
    <w:rPr>
      <w:rFonts w:ascii="Consolas" w:eastAsia="Calibri" w:hAnsi="Consolas" w:cs="Consolas"/>
      <w:sz w:val="21"/>
      <w:szCs w:val="21"/>
    </w:rPr>
  </w:style>
  <w:style w:type="paragraph" w:styleId="Sangra3detindependiente">
    <w:name w:val="Body Text Indent 3"/>
    <w:basedOn w:val="Normal"/>
    <w:qFormat/>
    <w:pPr>
      <w:spacing w:after="120"/>
      <w:ind w:left="283"/>
    </w:pPr>
    <w:rPr>
      <w:rFonts w:ascii="Bookman Old Style" w:hAnsi="Bookman Old Style" w:cs="Bookman Old Style"/>
      <w:sz w:val="16"/>
      <w:szCs w:val="16"/>
    </w:rPr>
  </w:style>
  <w:style w:type="paragraph" w:customStyle="1" w:styleId="ListBullet1">
    <w:name w:val="List Bullet1"/>
    <w:basedOn w:val="Normal"/>
    <w:qFormat/>
    <w:pPr>
      <w:ind w:left="357" w:hanging="357"/>
    </w:pPr>
  </w:style>
  <w:style w:type="paragraph" w:customStyle="1" w:styleId="ListBullet31">
    <w:name w:val="List Bullet 31"/>
    <w:basedOn w:val="Normal"/>
    <w:qFormat/>
    <w:pPr>
      <w:contextualSpacing/>
    </w:pPr>
  </w:style>
  <w:style w:type="paragraph" w:customStyle="1" w:styleId="ListBullet21">
    <w:name w:val="List Bullet 21"/>
    <w:basedOn w:val="Normal"/>
    <w:qFormat/>
    <w:pPr>
      <w:contextualSpacing/>
    </w:pPr>
  </w:style>
  <w:style w:type="paragraph" w:customStyle="1" w:styleId="caption1111121">
    <w:name w:val="caption1111121"/>
    <w:basedOn w:val="Normal"/>
    <w:qFormat/>
    <w:pPr>
      <w:suppressLineNumbers/>
      <w:spacing w:before="120" w:after="120"/>
    </w:pPr>
    <w:rPr>
      <w:rFonts w:cs="Arial"/>
      <w:i/>
      <w:iCs/>
      <w:szCs w:val="24"/>
    </w:rPr>
  </w:style>
  <w:style w:type="paragraph" w:customStyle="1" w:styleId="standard11">
    <w:name w:val="standard11"/>
    <w:basedOn w:val="Normal"/>
    <w:qFormat/>
    <w:pPr>
      <w:spacing w:before="100" w:after="100"/>
    </w:pPr>
    <w:rPr>
      <w:rFonts w:ascii="Times New Roman" w:eastAsia="Calibri" w:hAnsi="Times New Roman" w:cs="Times New Roman"/>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Caption1111111112">
    <w:name w:val="Caption1111111112"/>
    <w:basedOn w:val="Normal"/>
    <w:qFormat/>
    <w:pPr>
      <w:suppressLineNumbers/>
      <w:spacing w:before="120" w:after="120"/>
    </w:pPr>
    <w:rPr>
      <w:rFonts w:cs="Arial"/>
      <w:i/>
      <w:iCs/>
      <w:szCs w:val="24"/>
    </w:rPr>
  </w:style>
  <w:style w:type="paragraph" w:customStyle="1" w:styleId="Caption11111111112">
    <w:name w:val="Caption11111111112"/>
    <w:basedOn w:val="Normal"/>
    <w:qFormat/>
    <w:pPr>
      <w:suppressLineNumbers/>
      <w:spacing w:before="120" w:after="120"/>
    </w:pPr>
    <w:rPr>
      <w:rFonts w:cs="Arial"/>
      <w:i/>
      <w:iCs/>
      <w:szCs w:val="24"/>
    </w:rPr>
  </w:style>
  <w:style w:type="paragraph" w:customStyle="1" w:styleId="Caption111111111112">
    <w:name w:val="Caption111111111112"/>
    <w:basedOn w:val="Normal"/>
    <w:qFormat/>
    <w:pPr>
      <w:suppressLineNumbers/>
      <w:spacing w:before="120" w:after="120"/>
    </w:pPr>
    <w:rPr>
      <w:rFonts w:cs="Arial"/>
      <w:i/>
      <w:iCs/>
      <w:szCs w:val="24"/>
    </w:rPr>
  </w:style>
  <w:style w:type="paragraph" w:customStyle="1" w:styleId="Caption1111111111112">
    <w:name w:val="Caption1111111111112"/>
    <w:basedOn w:val="Normal"/>
    <w:qFormat/>
    <w:pPr>
      <w:suppressLineNumbers/>
      <w:spacing w:before="120" w:after="120"/>
    </w:pPr>
    <w:rPr>
      <w:rFonts w:cs="Arial"/>
      <w:i/>
      <w:iCs/>
      <w:szCs w:val="24"/>
    </w:rPr>
  </w:style>
  <w:style w:type="paragraph" w:customStyle="1" w:styleId="Caption11111111111112">
    <w:name w:val="Caption11111111111112"/>
    <w:basedOn w:val="Normal"/>
    <w:qFormat/>
    <w:pPr>
      <w:suppressLineNumbers/>
      <w:spacing w:before="120" w:after="120"/>
    </w:pPr>
    <w:rPr>
      <w:rFonts w:cs="Arial"/>
      <w:i/>
      <w:iCs/>
      <w:szCs w:val="24"/>
    </w:rPr>
  </w:style>
  <w:style w:type="paragraph" w:customStyle="1"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Cs w:val="24"/>
    </w:rPr>
  </w:style>
  <w:style w:type="paragraph" w:customStyle="1" w:styleId="Title1">
    <w:name w:val="Title1"/>
    <w:basedOn w:val="Normal"/>
    <w:next w:val="Normal"/>
    <w:qFormat/>
    <w:pPr>
      <w:spacing w:before="480" w:after="480"/>
      <w:contextualSpacing/>
      <w:jc w:val="center"/>
    </w:pPr>
    <w:rPr>
      <w:rFonts w:ascii="Calibri" w:eastAsia="Calibri" w:hAnsi="Calibri" w:cs="Calibri"/>
      <w:b/>
      <w:spacing w:val="-10"/>
      <w:kern w:val="2"/>
      <w:sz w:val="32"/>
      <w:szCs w:val="56"/>
    </w:rPr>
  </w:style>
  <w:style w:type="paragraph" w:customStyle="1" w:styleId="Citaenbloque">
    <w:name w:val="Cita en bloque"/>
    <w:basedOn w:val="Normal"/>
    <w:qFormat/>
    <w:pPr>
      <w:spacing w:after="283"/>
      <w:ind w:left="567" w:right="567"/>
    </w:pPr>
  </w:style>
  <w:style w:type="paragraph" w:customStyle="1"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customStyle="1" w:styleId="Encabezadodelatabla">
    <w:name w:val="Encabezado de la tabla"/>
    <w:qFormat/>
    <w:pPr>
      <w:jc w:val="center"/>
    </w:pPr>
    <w:rPr>
      <w:b/>
      <w:bCs/>
    </w:rPr>
  </w:style>
  <w:style w:type="paragraph" w:styleId="HTMLconformatoprevio">
    <w:name w:val="HTML Preformatted"/>
    <w:basedOn w:val="Normal"/>
    <w:qFormat/>
    <w:rPr>
      <w:rFonts w:ascii="Courier New" w:eastAsia="Calibri" w:hAnsi="Courier New" w:cs="Courier New"/>
      <w:color w:val="000000"/>
      <w:sz w:val="20"/>
    </w:rPr>
  </w:style>
  <w:style w:type="paragraph" w:customStyle="1" w:styleId="Sangra3detindependiente1">
    <w:name w:val="Sangría 3 de t. independiente1"/>
    <w:basedOn w:val="Normal"/>
    <w:qFormat/>
    <w:pPr>
      <w:ind w:firstLine="567"/>
      <w:jc w:val="both"/>
    </w:pPr>
    <w:rPr>
      <w:rFonts w:ascii="CG Omega" w:hAnsi="CG Omega" w:cs="CG Omega"/>
      <w:i/>
      <w:sz w:val="26"/>
    </w:rPr>
  </w:style>
  <w:style w:type="paragraph" w:customStyle="1"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customStyle="1" w:styleId="TableParagraph">
    <w:name w:val="Table Paragraph"/>
    <w:basedOn w:val="Normal"/>
    <w:qFormat/>
    <w:pPr>
      <w:spacing w:before="48"/>
      <w:ind w:left="100"/>
      <w:jc w:val="center"/>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EndnoteSymbol">
    <w:name w:val="Endnote Symbol"/>
    <w:basedOn w:val="Normal"/>
    <w:qFormat/>
    <w:pPr>
      <w:ind w:left="339" w:hanging="339"/>
    </w:pPr>
    <w:rPr>
      <w:sz w:val="20"/>
    </w:rPr>
  </w:style>
  <w:style w:type="paragraph" w:customStyle="1" w:styleId="Ttulo21">
    <w:name w:val="Título 21"/>
    <w:basedOn w:val="Normal"/>
    <w:qFormat/>
    <w:pPr>
      <w:keepNext/>
      <w:jc w:val="center"/>
    </w:pPr>
    <w:rPr>
      <w:b/>
      <w:i/>
      <w:sz w:val="22"/>
      <w:u w:val="single"/>
    </w:rPr>
  </w:style>
  <w:style w:type="paragraph" w:customStyle="1" w:styleId="Textoindependiente22">
    <w:name w:val="Texto independiente 22"/>
    <w:basedOn w:val="Normal"/>
    <w:qFormat/>
    <w:pPr>
      <w:spacing w:after="120" w:line="480" w:lineRule="auto"/>
    </w:pPr>
  </w:style>
  <w:style w:type="paragraph" w:customStyle="1" w:styleId="Ttulo11">
    <w:name w:val="Título 11"/>
    <w:basedOn w:val="Normal"/>
    <w:next w:val="Normal"/>
    <w:qFormat/>
    <w:pPr>
      <w:keepNext/>
      <w:jc w:val="center"/>
    </w:pPr>
    <w:rPr>
      <w:b/>
      <w:bCs/>
      <w:i/>
      <w:iCs/>
      <w:sz w:val="22"/>
    </w:rPr>
  </w:style>
  <w:style w:type="paragraph" w:customStyle="1" w:styleId="font8">
    <w:name w:val="font_8"/>
    <w:basedOn w:val="Normal"/>
    <w:qFormat/>
    <w:pPr>
      <w:spacing w:before="280" w:after="280"/>
    </w:pPr>
    <w:rPr>
      <w:rFonts w:ascii="Times New Roman" w:hAnsi="Times New Roman" w:cs="Times New Roman"/>
      <w:szCs w:val="24"/>
    </w:rPr>
  </w:style>
  <w:style w:type="paragraph" w:customStyle="1" w:styleId="Epgrafe">
    <w:name w:val="Epígrafe"/>
    <w:basedOn w:val="Normal"/>
    <w:qFormat/>
    <w:pPr>
      <w:suppressLineNumbers/>
      <w:spacing w:before="120" w:after="120"/>
    </w:pPr>
    <w:rPr>
      <w:rFonts w:cs="Mangal"/>
      <w:i/>
      <w:iCs/>
      <w:szCs w:val="24"/>
    </w:rPr>
  </w:style>
  <w:style w:type="paragraph" w:customStyle="1" w:styleId="Standard2">
    <w:name w:val="Standard2"/>
    <w:qFormat/>
    <w:rPr>
      <w:rFonts w:ascii="Liberation Serif;Times New Roma" w:eastAsia="SimSun;宋体" w:hAnsi="Liberation Serif;Times New Roma" w:cs="Mangal"/>
      <w:kern w:val="2"/>
      <w:sz w:val="24"/>
      <w:szCs w:val="24"/>
      <w:lang w:eastAsia="zh-CN" w:bidi="hi-IN"/>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Descripcin6">
    <w:name w:val="Descripción6"/>
    <w:basedOn w:val="Normal"/>
    <w:qFormat/>
    <w:pPr>
      <w:suppressLineNumbers/>
      <w:spacing w:before="120" w:after="120"/>
    </w:pPr>
    <w:rPr>
      <w:rFonts w:cs="Arial"/>
      <w:i/>
      <w:iCs/>
      <w:szCs w:val="24"/>
    </w:rPr>
  </w:style>
  <w:style w:type="paragraph" w:customStyle="1" w:styleId="Descripcin7">
    <w:name w:val="Descripción7"/>
    <w:basedOn w:val="Normal"/>
    <w:qFormat/>
    <w:pPr>
      <w:suppressLineNumbers/>
      <w:spacing w:before="120" w:after="120"/>
    </w:pPr>
    <w:rPr>
      <w:rFonts w:cs="Arial"/>
      <w:i/>
      <w:iCs/>
      <w:szCs w:val="24"/>
    </w:rPr>
  </w:style>
  <w:style w:type="paragraph" w:customStyle="1" w:styleId="Descripcin8">
    <w:name w:val="Descripción8"/>
    <w:basedOn w:val="Normal"/>
    <w:qFormat/>
    <w:pPr>
      <w:suppressLineNumbers/>
      <w:spacing w:before="120" w:after="120"/>
    </w:pPr>
    <w:rPr>
      <w:rFonts w:cs="Arial"/>
      <w:i/>
      <w:iCs/>
      <w:szCs w:val="24"/>
    </w:rPr>
  </w:style>
  <w:style w:type="paragraph" w:customStyle="1" w:styleId="Descripcin9">
    <w:name w:val="Descripción9"/>
    <w:basedOn w:val="Normal"/>
    <w:qFormat/>
    <w:pPr>
      <w:suppressLineNumbers/>
      <w:spacing w:before="120" w:after="120"/>
    </w:pPr>
    <w:rPr>
      <w:rFonts w:cs="Arial"/>
      <w:i/>
      <w:iCs/>
      <w:szCs w:val="24"/>
    </w:rPr>
  </w:style>
  <w:style w:type="paragraph" w:customStyle="1" w:styleId="Ttulo100">
    <w:name w:val="Título10"/>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10">
    <w:name w:val="Descripción10"/>
    <w:basedOn w:val="Normal"/>
    <w:qFormat/>
    <w:pPr>
      <w:suppressLineNumbers/>
      <w:spacing w:before="120" w:after="120"/>
    </w:pPr>
    <w:rPr>
      <w:rFonts w:cs="Arial"/>
      <w:i/>
      <w:iCs/>
      <w:szCs w:val="24"/>
    </w:rPr>
  </w:style>
  <w:style w:type="paragraph" w:customStyle="1" w:styleId="Ttulo110">
    <w:name w:val="Título1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Ttulo12">
    <w:name w:val="Título12"/>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
    <w:name w:val="Caption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
    <w:name w:val="Caption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
    <w:name w:val="Caption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
    <w:name w:val="Caption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
    <w:name w:val="Caption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
    <w:name w:val="Caption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
    <w:name w:val="Caption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
    <w:name w:val="Caption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
    <w:name w:val="Caption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
    <w:name w:val="Caption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
    <w:name w:val="Caption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
    <w:name w:val="Caption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
    <w:name w:val="Caption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
    <w:name w:val="Caption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
    <w:name w:val="Caption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
    <w:name w:val="Caption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
    <w:name w:val="Caption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
    <w:name w:val="Caption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
    <w:name w:val="Caption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
    <w:name w:val="Caption11111111111111111111111111111111111111111"/>
    <w:basedOn w:val="Normal"/>
    <w:qFormat/>
    <w:pPr>
      <w:suppressLineNumbers/>
      <w:spacing w:before="120" w:after="120"/>
    </w:pPr>
    <w:rPr>
      <w:rFonts w:cs="Arial"/>
      <w:i/>
      <w:iCs/>
      <w:szCs w:val="24"/>
    </w:rPr>
  </w:style>
  <w:style w:type="paragraph" w:customStyle="1" w:styleId="Caption1111111111111111111111111111111111111111">
    <w:name w:val="Caption1111111111111111111111111111111111111111"/>
    <w:basedOn w:val="Normal"/>
    <w:qFormat/>
    <w:pPr>
      <w:suppressLineNumbers/>
      <w:spacing w:before="120" w:after="120"/>
    </w:pPr>
    <w:rPr>
      <w:rFonts w:cs="Arial"/>
      <w:i/>
      <w:iCs/>
      <w:szCs w:val="24"/>
    </w:rPr>
  </w:style>
  <w:style w:type="paragraph" w:customStyle="1" w:styleId="Caption111111111111111111111111111111111111111">
    <w:name w:val="Caption111111111111111111111111111111111111111"/>
    <w:basedOn w:val="Normal"/>
    <w:qFormat/>
    <w:pPr>
      <w:suppressLineNumbers/>
      <w:spacing w:before="120" w:after="120"/>
    </w:pPr>
    <w:rPr>
      <w:rFonts w:cs="Arial"/>
      <w:i/>
      <w:iCs/>
      <w:szCs w:val="24"/>
    </w:rPr>
  </w:style>
  <w:style w:type="paragraph" w:customStyle="1" w:styleId="Caption11111111111111111111111111111111111111">
    <w:name w:val="Caption11111111111111111111111111111111111111"/>
    <w:basedOn w:val="Normal"/>
    <w:qFormat/>
    <w:pPr>
      <w:suppressLineNumbers/>
      <w:spacing w:before="120" w:after="120"/>
    </w:pPr>
    <w:rPr>
      <w:rFonts w:cs="Arial"/>
      <w:i/>
      <w:iCs/>
      <w:szCs w:val="24"/>
    </w:rPr>
  </w:style>
  <w:style w:type="paragraph" w:customStyle="1" w:styleId="Caption1111111111111111111111111111111111111">
    <w:name w:val="Caption1111111111111111111111111111111111111"/>
    <w:basedOn w:val="Normal"/>
    <w:qFormat/>
    <w:pPr>
      <w:suppressLineNumbers/>
      <w:spacing w:before="120" w:after="120"/>
    </w:pPr>
    <w:rPr>
      <w:rFonts w:cs="Arial"/>
      <w:i/>
      <w:iCs/>
      <w:szCs w:val="24"/>
    </w:rPr>
  </w:style>
  <w:style w:type="paragraph" w:customStyle="1" w:styleId="Caption111111111111111111111111111111111111">
    <w:name w:val="Caption111111111111111111111111111111111111"/>
    <w:basedOn w:val="Normal"/>
    <w:qFormat/>
    <w:pPr>
      <w:suppressLineNumbers/>
      <w:spacing w:before="120" w:after="120"/>
    </w:pPr>
    <w:rPr>
      <w:rFonts w:cs="Arial"/>
      <w:i/>
      <w:iCs/>
      <w:szCs w:val="24"/>
    </w:rPr>
  </w:style>
  <w:style w:type="paragraph" w:customStyle="1" w:styleId="Caption11111111111111111111111111111111111">
    <w:name w:val="Caption11111111111111111111111111111111111"/>
    <w:basedOn w:val="Normal"/>
    <w:qFormat/>
    <w:pPr>
      <w:suppressLineNumbers/>
      <w:spacing w:before="120" w:after="120"/>
    </w:pPr>
    <w:rPr>
      <w:rFonts w:cs="Arial"/>
      <w:i/>
      <w:iCs/>
      <w:szCs w:val="24"/>
    </w:rPr>
  </w:style>
  <w:style w:type="paragraph" w:customStyle="1" w:styleId="Caption1111111111111111111111111111111111">
    <w:name w:val="Caption1111111111111111111111111111111111"/>
    <w:basedOn w:val="Normal"/>
    <w:qFormat/>
    <w:pPr>
      <w:suppressLineNumbers/>
      <w:spacing w:before="120" w:after="120"/>
    </w:pPr>
    <w:rPr>
      <w:rFonts w:cs="Arial"/>
      <w:i/>
      <w:iCs/>
      <w:szCs w:val="24"/>
    </w:rPr>
  </w:style>
  <w:style w:type="paragraph" w:customStyle="1" w:styleId="Caption111111111111111111111111111111111">
    <w:name w:val="Caption111111111111111111111111111111111"/>
    <w:basedOn w:val="Normal"/>
    <w:qFormat/>
    <w:pPr>
      <w:suppressLineNumbers/>
      <w:spacing w:before="120" w:after="120"/>
    </w:pPr>
    <w:rPr>
      <w:rFonts w:cs="Arial"/>
      <w:i/>
      <w:iCs/>
      <w:szCs w:val="24"/>
    </w:rPr>
  </w:style>
  <w:style w:type="paragraph" w:customStyle="1" w:styleId="Caption11111111111111111111111111111111">
    <w:name w:val="Caption11111111111111111111111111111111"/>
    <w:basedOn w:val="Normal"/>
    <w:qFormat/>
    <w:pPr>
      <w:suppressLineNumbers/>
      <w:spacing w:before="120" w:after="120"/>
    </w:pPr>
    <w:rPr>
      <w:rFonts w:cs="Arial"/>
      <w:i/>
      <w:iCs/>
      <w:szCs w:val="24"/>
    </w:rPr>
  </w:style>
  <w:style w:type="paragraph" w:customStyle="1" w:styleId="Caption1111111111111111111111111111111">
    <w:name w:val="Caption1111111111111111111111111111111"/>
    <w:basedOn w:val="Normal"/>
    <w:qFormat/>
    <w:pPr>
      <w:suppressLineNumbers/>
      <w:spacing w:before="120" w:after="120"/>
    </w:pPr>
    <w:rPr>
      <w:rFonts w:cs="Arial"/>
      <w:i/>
      <w:iCs/>
      <w:szCs w:val="24"/>
    </w:rPr>
  </w:style>
  <w:style w:type="paragraph" w:customStyle="1" w:styleId="Caption111111111111111111111111111111">
    <w:name w:val="Caption111111111111111111111111111111"/>
    <w:basedOn w:val="Normal"/>
    <w:qFormat/>
    <w:pPr>
      <w:suppressLineNumbers/>
      <w:spacing w:before="120" w:after="120"/>
    </w:pPr>
    <w:rPr>
      <w:rFonts w:cs="Arial"/>
      <w:i/>
      <w:iCs/>
      <w:szCs w:val="24"/>
    </w:rPr>
  </w:style>
  <w:style w:type="paragraph" w:customStyle="1" w:styleId="Caption11111111111111111111111111111">
    <w:name w:val="Caption11111111111111111111111111111"/>
    <w:basedOn w:val="Normal"/>
    <w:qFormat/>
    <w:pPr>
      <w:suppressLineNumbers/>
      <w:spacing w:before="120" w:after="120"/>
    </w:pPr>
    <w:rPr>
      <w:rFonts w:cs="Arial"/>
      <w:i/>
      <w:iCs/>
      <w:szCs w:val="24"/>
    </w:rPr>
  </w:style>
  <w:style w:type="paragraph" w:customStyle="1" w:styleId="Caption1111111111111111111111111111">
    <w:name w:val="Caption1111111111111111111111111111"/>
    <w:basedOn w:val="Normal"/>
    <w:qFormat/>
    <w:pPr>
      <w:suppressLineNumbers/>
      <w:spacing w:before="120" w:after="120"/>
    </w:pPr>
    <w:rPr>
      <w:rFonts w:cs="Arial"/>
      <w:i/>
      <w:iCs/>
      <w:szCs w:val="24"/>
    </w:rPr>
  </w:style>
  <w:style w:type="paragraph" w:customStyle="1" w:styleId="Caption111111111111111111111111111">
    <w:name w:val="Caption111111111111111111111111111"/>
    <w:basedOn w:val="Normal"/>
    <w:qFormat/>
    <w:pPr>
      <w:suppressLineNumbers/>
      <w:spacing w:before="120" w:after="120"/>
    </w:pPr>
    <w:rPr>
      <w:rFonts w:cs="Arial"/>
      <w:i/>
      <w:iCs/>
      <w:szCs w:val="24"/>
    </w:rPr>
  </w:style>
  <w:style w:type="paragraph" w:customStyle="1" w:styleId="Caption11111111111111111111111111">
    <w:name w:val="Caption11111111111111111111111111"/>
    <w:basedOn w:val="Normal"/>
    <w:qFormat/>
    <w:pPr>
      <w:suppressLineNumbers/>
      <w:spacing w:before="120" w:after="120"/>
    </w:pPr>
    <w:rPr>
      <w:rFonts w:cs="Arial"/>
      <w:i/>
      <w:iCs/>
      <w:szCs w:val="24"/>
    </w:rPr>
  </w:style>
  <w:style w:type="paragraph" w:customStyle="1" w:styleId="Caption1111111111111111111111111">
    <w:name w:val="Caption1111111111111111111111111"/>
    <w:basedOn w:val="Normal"/>
    <w:qFormat/>
    <w:pPr>
      <w:suppressLineNumbers/>
      <w:spacing w:before="120" w:after="120"/>
    </w:pPr>
    <w:rPr>
      <w:rFonts w:cs="Arial"/>
      <w:i/>
      <w:iCs/>
      <w:szCs w:val="24"/>
    </w:rPr>
  </w:style>
  <w:style w:type="paragraph" w:customStyle="1" w:styleId="Caption111111111111111111111111">
    <w:name w:val="Caption111111111111111111111111"/>
    <w:basedOn w:val="Normal"/>
    <w:qFormat/>
    <w:pPr>
      <w:suppressLineNumbers/>
      <w:spacing w:before="120" w:after="120"/>
    </w:pPr>
    <w:rPr>
      <w:rFonts w:cs="Arial"/>
      <w:i/>
      <w:iCs/>
      <w:szCs w:val="24"/>
    </w:rPr>
  </w:style>
  <w:style w:type="paragraph" w:customStyle="1" w:styleId="Caption11111111111111111111111">
    <w:name w:val="Caption11111111111111111111111"/>
    <w:basedOn w:val="Normal"/>
    <w:qFormat/>
    <w:pPr>
      <w:suppressLineNumbers/>
      <w:spacing w:before="120" w:after="120"/>
    </w:pPr>
    <w:rPr>
      <w:rFonts w:cs="Arial"/>
      <w:i/>
      <w:iCs/>
      <w:szCs w:val="24"/>
    </w:rPr>
  </w:style>
  <w:style w:type="paragraph" w:customStyle="1" w:styleId="Caption1111111111111111111111">
    <w:name w:val="Caption1111111111111111111111"/>
    <w:basedOn w:val="Normal"/>
    <w:qFormat/>
    <w:pPr>
      <w:suppressLineNumbers/>
      <w:spacing w:before="120" w:after="120"/>
    </w:pPr>
    <w:rPr>
      <w:rFonts w:cs="Arial"/>
      <w:i/>
      <w:iCs/>
      <w:szCs w:val="24"/>
    </w:rPr>
  </w:style>
  <w:style w:type="paragraph" w:customStyle="1" w:styleId="Caption111111111111111111111">
    <w:name w:val="Caption111111111111111111111"/>
    <w:basedOn w:val="Normal"/>
    <w:qFormat/>
    <w:pPr>
      <w:suppressLineNumbers/>
      <w:spacing w:before="120" w:after="120"/>
    </w:pPr>
    <w:rPr>
      <w:rFonts w:cs="Arial"/>
      <w:i/>
      <w:iCs/>
      <w:szCs w:val="24"/>
    </w:rPr>
  </w:style>
  <w:style w:type="paragraph" w:customStyle="1" w:styleId="Caption11111111111111111111">
    <w:name w:val="Caption11111111111111111111"/>
    <w:basedOn w:val="Normal"/>
    <w:qFormat/>
    <w:pPr>
      <w:suppressLineNumbers/>
      <w:spacing w:before="120" w:after="120"/>
    </w:pPr>
    <w:rPr>
      <w:rFonts w:cs="Arial"/>
      <w:i/>
      <w:iCs/>
      <w:szCs w:val="24"/>
    </w:rPr>
  </w:style>
  <w:style w:type="paragraph" w:customStyle="1" w:styleId="Caption1111111111111111111">
    <w:name w:val="Caption1111111111111111111"/>
    <w:basedOn w:val="Normal"/>
    <w:qFormat/>
    <w:pPr>
      <w:suppressLineNumbers/>
      <w:spacing w:before="120" w:after="120"/>
    </w:pPr>
    <w:rPr>
      <w:rFonts w:cs="Arial"/>
      <w:i/>
      <w:iCs/>
      <w:szCs w:val="24"/>
    </w:rPr>
  </w:style>
  <w:style w:type="paragraph" w:customStyle="1" w:styleId="Caption111111111111111111">
    <w:name w:val="Caption111111111111111111"/>
    <w:basedOn w:val="Normal"/>
    <w:qFormat/>
    <w:pPr>
      <w:suppressLineNumbers/>
      <w:spacing w:before="120" w:after="120"/>
    </w:pPr>
    <w:rPr>
      <w:rFonts w:cs="Arial"/>
      <w:i/>
      <w:iCs/>
      <w:szCs w:val="24"/>
    </w:rPr>
  </w:style>
  <w:style w:type="paragraph" w:customStyle="1" w:styleId="Caption11111111111111111">
    <w:name w:val="Caption11111111111111111"/>
    <w:basedOn w:val="Normal"/>
    <w:qFormat/>
    <w:pPr>
      <w:suppressLineNumbers/>
      <w:spacing w:before="120" w:after="120"/>
    </w:pPr>
    <w:rPr>
      <w:rFonts w:cs="Arial"/>
      <w:i/>
      <w:iCs/>
      <w:szCs w:val="24"/>
    </w:rPr>
  </w:style>
  <w:style w:type="paragraph" w:customStyle="1" w:styleId="Caption1111111111111111">
    <w:name w:val="Caption1111111111111111"/>
    <w:basedOn w:val="Normal"/>
    <w:qFormat/>
    <w:pPr>
      <w:suppressLineNumbers/>
      <w:spacing w:before="120" w:after="120"/>
    </w:pPr>
    <w:rPr>
      <w:rFonts w:cs="Arial"/>
      <w:i/>
      <w:iCs/>
      <w:szCs w:val="24"/>
    </w:rPr>
  </w:style>
  <w:style w:type="paragraph" w:customStyle="1" w:styleId="Caption111111111111111">
    <w:name w:val="Caption111111111111111"/>
    <w:basedOn w:val="Normal"/>
    <w:qFormat/>
    <w:pPr>
      <w:suppressLineNumbers/>
      <w:spacing w:before="120" w:after="120"/>
    </w:pPr>
    <w:rPr>
      <w:rFonts w:cs="Arial"/>
      <w:i/>
      <w:iCs/>
      <w:szCs w:val="24"/>
    </w:rPr>
  </w:style>
  <w:style w:type="paragraph" w:customStyle="1" w:styleId="Caption11111111111111">
    <w:name w:val="Caption11111111111111"/>
    <w:basedOn w:val="Normal"/>
    <w:qFormat/>
    <w:pPr>
      <w:suppressLineNumbers/>
      <w:spacing w:before="120" w:after="120"/>
    </w:pPr>
    <w:rPr>
      <w:rFonts w:cs="Arial"/>
      <w:i/>
      <w:iCs/>
      <w:szCs w:val="24"/>
    </w:rPr>
  </w:style>
  <w:style w:type="paragraph" w:customStyle="1" w:styleId="Caption111113">
    <w:name w:val="Caption111113"/>
    <w:basedOn w:val="Normal"/>
    <w:qFormat/>
    <w:pPr>
      <w:suppressLineNumbers/>
      <w:spacing w:before="120" w:after="120"/>
    </w:pPr>
    <w:rPr>
      <w:rFonts w:cs="Arial"/>
      <w:i/>
      <w:iCs/>
      <w:szCs w:val="24"/>
    </w:rPr>
  </w:style>
  <w:style w:type="paragraph" w:customStyle="1" w:styleId="caption4">
    <w:name w:val="caption4"/>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xmsonormal">
    <w:name w:val="x_msonormal"/>
    <w:basedOn w:val="Normal"/>
    <w:qFormat/>
    <w:pPr>
      <w:spacing w:before="100" w:after="100"/>
    </w:pPr>
    <w:rPr>
      <w:rFonts w:ascii="Times New Roman" w:hAnsi="Times New Roman" w:cs="Times New Roman"/>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3">
    <w:name w:val="caption3"/>
    <w:basedOn w:val="Normal"/>
    <w:qFormat/>
    <w:pPr>
      <w:suppressLineNumbers/>
      <w:spacing w:before="120" w:after="120"/>
    </w:pPr>
    <w:rPr>
      <w:rFonts w:cs="Arial"/>
      <w:i/>
      <w:iCs/>
      <w:szCs w:val="24"/>
    </w:rPr>
  </w:style>
  <w:style w:type="paragraph" w:styleId="Listaconvietas2">
    <w:name w:val="List Bullet 2"/>
    <w:basedOn w:val="Normal"/>
    <w:pPr>
      <w:contextualSpacing/>
    </w:pPr>
  </w:style>
  <w:style w:type="paragraph" w:styleId="Listaconvietas3">
    <w:name w:val="List Bullet 3"/>
    <w:basedOn w:val="Normal"/>
    <w:pPr>
      <w:contextualSpacing/>
    </w:pPr>
  </w:style>
  <w:style w:type="paragraph" w:customStyle="1" w:styleId="fecha">
    <w:name w:val="fecha"/>
    <w:basedOn w:val="Normal"/>
    <w:qFormat/>
    <w:pPr>
      <w:jc w:val="right"/>
    </w:pPr>
  </w:style>
  <w:style w:type="paragraph" w:customStyle="1" w:styleId="Normal0">
    <w:name w:val="Normal 0"/>
    <w:basedOn w:val="Normal"/>
    <w:qFormat/>
    <w:pPr>
      <w:spacing w:line="240" w:lineRule="exact"/>
      <w:jc w:val="center"/>
    </w:pPr>
  </w:style>
  <w:style w:type="paragraph" w:styleId="Listaconvietas">
    <w:name w:val="List Bullet"/>
    <w:basedOn w:val="Normal"/>
    <w:pPr>
      <w:ind w:left="357" w:hanging="357"/>
    </w:pPr>
  </w:style>
  <w:style w:type="paragraph" w:customStyle="1" w:styleId="ttuloyobjetosltgliederung1">
    <w:name w:val="ttuloyobjetosltgliederung1"/>
    <w:basedOn w:val="Normal"/>
    <w:qFormat/>
    <w:pPr>
      <w:spacing w:before="280" w:after="280"/>
    </w:pPr>
    <w:rPr>
      <w:rFonts w:ascii="Times New Roman" w:hAnsi="Times New Roman" w:cs="Times New Roman"/>
      <w:lang w:eastAsia="es-ES_tradnl"/>
    </w:rPr>
  </w:style>
  <w:style w:type="paragraph" w:customStyle="1" w:styleId="Caption2">
    <w:name w:val="Caption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Gliederung9">
    <w:name w:val="Imagen con título~LT~Gliederung 9"/>
    <w:basedOn w:val="ImagenconttuloLTGliederung8"/>
    <w:qFormat/>
  </w:style>
  <w:style w:type="paragraph" w:customStyle="1" w:styleId="ImagenconttuloLTGliederung8">
    <w:name w:val="Imagen con título~LT~Gliederung 8"/>
    <w:basedOn w:val="ImagenconttuloLTGliederung7"/>
    <w:qFormat/>
  </w:style>
  <w:style w:type="paragraph" w:customStyle="1" w:styleId="ImagenconttuloLTGliederung7">
    <w:name w:val="Imagen con título~LT~Gliederung 7"/>
    <w:basedOn w:val="ImagenconttuloLTGliederung6"/>
    <w:qFormat/>
  </w:style>
  <w:style w:type="paragraph" w:customStyle="1" w:styleId="ImagenconttuloLTGliederung6">
    <w:name w:val="Imagen con título~LT~Gliederung 6"/>
    <w:basedOn w:val="ImagenconttuloLTGliederung5"/>
    <w:qFormat/>
  </w:style>
  <w:style w:type="paragraph" w:customStyle="1" w:styleId="ImagenconttuloLTGliederung5">
    <w:name w:val="Imagen con título~LT~Gliederung 5"/>
    <w:basedOn w:val="ImagenconttuloLTGliederung4"/>
    <w:qFormat/>
    <w:pPr>
      <w:spacing w:before="57"/>
    </w:p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Gliederung9">
    <w:name w:val="Contenido con título~LT~Gliederung 9"/>
    <w:basedOn w:val="ContenidoconttuloLTGliederung8"/>
    <w:qFormat/>
  </w:style>
  <w:style w:type="paragraph" w:customStyle="1" w:styleId="ContenidoconttuloLTGliederung8">
    <w:name w:val="Contenido con título~LT~Gliederung 8"/>
    <w:basedOn w:val="ContenidoconttuloLTGliederung7"/>
    <w:qFormat/>
  </w:style>
  <w:style w:type="paragraph" w:customStyle="1" w:styleId="ContenidoconttuloLTGliederung7">
    <w:name w:val="Contenido con título~LT~Gliederung 7"/>
    <w:basedOn w:val="ContenidoconttuloLTGliederung6"/>
    <w:qFormat/>
  </w:style>
  <w:style w:type="paragraph" w:customStyle="1" w:styleId="ContenidoconttuloLTGliederung6">
    <w:name w:val="Contenido con título~LT~Gliederung 6"/>
    <w:basedOn w:val="ContenidoconttuloLTGliederung5"/>
    <w:qFormat/>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Gliederung9">
    <w:name w:val="En blanco~LT~Gliederung 9"/>
    <w:basedOn w:val="EnblancoLTGliederung8"/>
    <w:qFormat/>
  </w:style>
  <w:style w:type="paragraph" w:customStyle="1" w:styleId="EnblancoLTGliederung8">
    <w:name w:val="En blanco~LT~Gliederung 8"/>
    <w:basedOn w:val="EnblancoLTGliederung7"/>
    <w:qFormat/>
  </w:style>
  <w:style w:type="paragraph" w:customStyle="1" w:styleId="EnblancoLTGliederung7">
    <w:name w:val="En blanco~LT~Gliederung 7"/>
    <w:basedOn w:val="EnblancoLTGliederung6"/>
    <w:qFormat/>
  </w:style>
  <w:style w:type="paragraph" w:customStyle="1" w:styleId="EnblancoLTGliederung6">
    <w:name w:val="En blanco~LT~Gliederung 6"/>
    <w:basedOn w:val="EnblancoLTGliederung5"/>
    <w:qFormat/>
  </w:style>
  <w:style w:type="paragraph" w:customStyle="1" w:styleId="EnblancoLTGliederung5">
    <w:name w:val="En blanco~LT~Gliederung 5"/>
    <w:basedOn w:val="EnblancoLTGliederung4"/>
    <w:qFormat/>
    <w:pPr>
      <w:spacing w:before="57"/>
    </w:pPr>
  </w:style>
  <w:style w:type="paragraph" w:customStyle="1" w:styleId="EnblancoLTGliederung4">
    <w:name w:val="En blanco~LT~Gliederung 4"/>
    <w:basedOn w:val="EnblancoLTGliederung3"/>
    <w:qFormat/>
    <w:pPr>
      <w:spacing w:before="113"/>
    </w:pPr>
  </w:style>
  <w:style w:type="paragraph" w:customStyle="1" w:styleId="EnblancoLTGliederung3">
    <w:name w:val="En blanco~LT~Gliederung 3"/>
    <w:basedOn w:val="EnblancoLTGliederung2"/>
    <w:qFormat/>
    <w:pPr>
      <w:spacing w:before="170"/>
    </w:pPr>
    <w:rPr>
      <w:sz w:val="40"/>
    </w:rPr>
  </w:style>
  <w:style w:type="paragraph" w:customStyle="1" w:styleId="EnblancoLTGliederung2">
    <w:name w:val="En blanco~LT~Gliederung 2"/>
    <w:basedOn w:val="EnblancoLTGliederung1"/>
    <w:qFormat/>
    <w:pPr>
      <w:spacing w:before="227"/>
    </w:pPr>
    <w:rPr>
      <w:sz w:val="48"/>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Gliederung9">
    <w:name w:val="Sólo el título~LT~Gliederung 9"/>
    <w:basedOn w:val="SloelttuloLTGliederung8"/>
    <w:qFormat/>
  </w:style>
  <w:style w:type="paragraph" w:customStyle="1" w:styleId="SloelttuloLTGliederung8">
    <w:name w:val="Sólo el título~LT~Gliederung 8"/>
    <w:basedOn w:val="SloelttuloLTGliederung7"/>
    <w:qFormat/>
  </w:style>
  <w:style w:type="paragraph" w:customStyle="1" w:styleId="SloelttuloLTGliederung7">
    <w:name w:val="Sólo el título~LT~Gliederung 7"/>
    <w:basedOn w:val="SloelttuloLTGliederung6"/>
    <w:qFormat/>
  </w:style>
  <w:style w:type="paragraph" w:customStyle="1" w:styleId="SloelttuloLTGliederung6">
    <w:name w:val="Sólo el título~LT~Gliederung 6"/>
    <w:basedOn w:val="SloelttuloLTGliederung5"/>
    <w:qFormat/>
  </w:style>
  <w:style w:type="paragraph" w:customStyle="1" w:styleId="SloelttuloLTGliederung5">
    <w:name w:val="Sólo el título~LT~Gliederung 5"/>
    <w:basedOn w:val="SloelttuloLTGliederung4"/>
    <w:qFormat/>
    <w:pPr>
      <w:spacing w:before="57"/>
    </w:pPr>
  </w:style>
  <w:style w:type="paragraph" w:customStyle="1" w:styleId="SloelttuloLTGliederung4">
    <w:name w:val="Sólo el título~LT~Gliederung 4"/>
    <w:basedOn w:val="SloelttuloLTGliederung3"/>
    <w:qFormat/>
    <w:pPr>
      <w:spacing w:before="113"/>
    </w:p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Gliederung9">
    <w:name w:val="Comparación~LT~Gliederung 9"/>
    <w:basedOn w:val="ComparacinLTGliederung8"/>
    <w:qFormat/>
  </w:style>
  <w:style w:type="paragraph" w:customStyle="1" w:styleId="ComparacinLTGliederung8">
    <w:name w:val="Comparación~LT~Gliederung 8"/>
    <w:basedOn w:val="ComparacinLTGliederung7"/>
    <w:qFormat/>
  </w:style>
  <w:style w:type="paragraph" w:customStyle="1" w:styleId="ComparacinLTGliederung7">
    <w:name w:val="Comparación~LT~Gliederung 7"/>
    <w:basedOn w:val="ComparacinLTGliederung6"/>
    <w:qFormat/>
  </w:style>
  <w:style w:type="paragraph" w:customStyle="1" w:styleId="ComparacinLTGliederung6">
    <w:name w:val="Comparación~LT~Gliederung 6"/>
    <w:basedOn w:val="ComparacinLTGliederung5"/>
    <w:qFormat/>
  </w:style>
  <w:style w:type="paragraph" w:customStyle="1" w:styleId="ComparacinLTGliederung5">
    <w:name w:val="Comparación~LT~Gliederung 5"/>
    <w:basedOn w:val="ComparacinLTGliederung4"/>
    <w:qFormat/>
    <w:pPr>
      <w:spacing w:before="57"/>
    </w:pPr>
  </w:style>
  <w:style w:type="paragraph" w:customStyle="1" w:styleId="ComparacinLTGliederung4">
    <w:name w:val="Comparación~LT~Gliederung 4"/>
    <w:basedOn w:val="ComparacinLTGliederung3"/>
    <w:qFormat/>
    <w:pPr>
      <w:spacing w:before="113"/>
    </w:p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Gliederung9">
    <w:name w:val="Dos objetos~LT~Gliederung 9"/>
    <w:basedOn w:val="DosobjetosLTGliederung8"/>
    <w:qFormat/>
  </w:style>
  <w:style w:type="paragraph" w:customStyle="1" w:styleId="DosobjetosLTGliederung8">
    <w:name w:val="Dos objetos~LT~Gliederung 8"/>
    <w:basedOn w:val="DosobjetosLTGliederung7"/>
    <w:qFormat/>
  </w:style>
  <w:style w:type="paragraph" w:customStyle="1" w:styleId="DosobjetosLTGliederung7">
    <w:name w:val="Dos objetos~LT~Gliederung 7"/>
    <w:basedOn w:val="DosobjetosLTGliederung6"/>
    <w:qFormat/>
  </w:style>
  <w:style w:type="paragraph" w:customStyle="1" w:styleId="DosobjetosLTGliederung6">
    <w:name w:val="Dos objetos~LT~Gliederung 6"/>
    <w:basedOn w:val="DosobjetosLTGliederung5"/>
    <w:qFormat/>
  </w:style>
  <w:style w:type="paragraph" w:customStyle="1" w:styleId="DosobjetosLTGliederung5">
    <w:name w:val="Dos objetos~LT~Gliederung 5"/>
    <w:basedOn w:val="DosobjetosLTGliederung4"/>
    <w:qFormat/>
    <w:pPr>
      <w:spacing w:before="57"/>
    </w:pPr>
  </w:style>
  <w:style w:type="paragraph" w:customStyle="1" w:styleId="DosobjetosLTGliederung4">
    <w:name w:val="Dos objetos~LT~Gliederung 4"/>
    <w:basedOn w:val="DosobjetosLTGliederung3"/>
    <w:qFormat/>
    <w:pPr>
      <w:spacing w:before="113"/>
    </w:p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Gliederung9">
    <w:name w:val="Encabezado de sección~LT~Gliederung 9"/>
    <w:basedOn w:val="EncabezadodeseccinLTGliederung8"/>
    <w:qFormat/>
  </w:style>
  <w:style w:type="paragraph" w:customStyle="1" w:styleId="EncabezadodeseccinLTGliederung8">
    <w:name w:val="Encabezado de sección~LT~Gliederung 8"/>
    <w:basedOn w:val="EncabezadodeseccinLTGliederung7"/>
    <w:qFormat/>
  </w:style>
  <w:style w:type="paragraph" w:customStyle="1" w:styleId="EncabezadodeseccinLTGliederung7">
    <w:name w:val="Encabezado de sección~LT~Gliederung 7"/>
    <w:basedOn w:val="EncabezadodeseccinLTGliederung6"/>
    <w:qFormat/>
  </w:style>
  <w:style w:type="paragraph" w:customStyle="1" w:styleId="EncabezadodeseccinLTGliederung6">
    <w:name w:val="Encabezado de sección~LT~Gliederung 6"/>
    <w:basedOn w:val="EncabezadodeseccinLTGliederung5"/>
    <w:qFormat/>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Gliederung9">
    <w:name w:val="Título y objetos~LT~Gliederung 9"/>
    <w:basedOn w:val="TtuloyobjetosLTGliederung8"/>
    <w:qFormat/>
  </w:style>
  <w:style w:type="paragraph" w:customStyle="1" w:styleId="TtuloyobjetosLTGliederung8">
    <w:name w:val="Título y objetos~LT~Gliederung 8"/>
    <w:basedOn w:val="TtuloyobjetosLTGliederung7"/>
    <w:qFormat/>
  </w:style>
  <w:style w:type="paragraph" w:customStyle="1" w:styleId="TtuloyobjetosLTGliederung7">
    <w:name w:val="Título y objetos~LT~Gliederung 7"/>
    <w:basedOn w:val="TtuloyobjetosLTGliederung6"/>
    <w:qFormat/>
  </w:style>
  <w:style w:type="paragraph" w:customStyle="1" w:styleId="TtuloyobjetosLTGliederung6">
    <w:name w:val="Título y objetos~LT~Gliederung 6"/>
    <w:basedOn w:val="TtuloyobjetosLTGliederung5"/>
    <w:qFormat/>
  </w:style>
  <w:style w:type="paragraph" w:customStyle="1" w:styleId="TtuloyobjetosLTGliederung5">
    <w:name w:val="Título y objetos~LT~Gliederung 5"/>
    <w:basedOn w:val="TtuloyobjetosLTGliederung4"/>
    <w:qFormat/>
    <w:pPr>
      <w:spacing w:before="57"/>
    </w:pPr>
  </w:style>
  <w:style w:type="paragraph" w:customStyle="1" w:styleId="TtuloyobjetosLTGliederung4">
    <w:name w:val="Título y objetos~LT~Gliederung 4"/>
    <w:basedOn w:val="TtuloyobjetosLTGliederung3"/>
    <w:qFormat/>
    <w:pPr>
      <w:spacing w:before="113"/>
    </w:p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2">
    <w:name w:val="Título y objetos~LT~Gliederung 2"/>
    <w:basedOn w:val="TtuloyobjetosLTGliederung10"/>
    <w:qFormat/>
    <w:pPr>
      <w:spacing w:before="227"/>
    </w:pPr>
    <w:rPr>
      <w:sz w:val="48"/>
    </w:rPr>
  </w:style>
  <w:style w:type="paragraph" w:customStyle="1" w:styleId="TtuloyobjetosLTGliederung10">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Gliederung9">
    <w:name w:val="Título vertical y texto~LT~Gliederung 9"/>
    <w:basedOn w:val="TtuloverticalytextoLTGliederung8"/>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6">
    <w:name w:val="Título vertical y texto~LT~Gliederung 6"/>
    <w:basedOn w:val="TtuloverticalytextoLTGliederung5"/>
    <w:qFormat/>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Gliederung9">
    <w:name w:val="Título y texto vertical~LT~Gliederung 9"/>
    <w:basedOn w:val="TtuloytextoverticalLTGliederung8"/>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6">
    <w:name w:val="Título y texto vertical~LT~Gliederung 6"/>
    <w:basedOn w:val="TtuloytextoverticalLTGliederung5"/>
    <w:qFormat/>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Esquema9">
    <w:name w:val="Esquema 9"/>
    <w:basedOn w:val="Esquema8"/>
    <w:qFormat/>
  </w:style>
  <w:style w:type="paragraph" w:customStyle="1" w:styleId="Esquema8">
    <w:name w:val="Esquema 8"/>
    <w:basedOn w:val="Esquema7"/>
    <w:qFormat/>
  </w:style>
  <w:style w:type="paragraph" w:customStyle="1" w:styleId="Esquema7">
    <w:name w:val="Esquema 7"/>
    <w:basedOn w:val="Esquema6"/>
    <w:qFormat/>
  </w:style>
  <w:style w:type="paragraph" w:customStyle="1" w:styleId="Esquema6">
    <w:name w:val="Esquema 6"/>
    <w:basedOn w:val="Esquema5"/>
    <w:qFormat/>
  </w:style>
  <w:style w:type="paragraph" w:customStyle="1" w:styleId="Esquema5">
    <w:name w:val="Esquema 5"/>
    <w:basedOn w:val="Esquema4"/>
    <w:qFormat/>
    <w:pPr>
      <w:spacing w:before="57"/>
    </w:pPr>
  </w:style>
  <w:style w:type="paragraph" w:customStyle="1" w:styleId="Esquema4">
    <w:name w:val="Esquema 4"/>
    <w:basedOn w:val="Esquema3"/>
    <w:qFormat/>
    <w:pPr>
      <w:spacing w:before="113"/>
    </w:pPr>
  </w:style>
  <w:style w:type="paragraph" w:customStyle="1" w:styleId="Esquema3">
    <w:name w:val="Esquema 3"/>
    <w:basedOn w:val="Esquema2"/>
    <w:qFormat/>
    <w:pPr>
      <w:spacing w:before="170"/>
    </w:pPr>
    <w:rPr>
      <w:sz w:val="40"/>
    </w:rPr>
  </w:style>
  <w:style w:type="paragraph" w:customStyle="1" w:styleId="Esquema2">
    <w:name w:val="Esquema 2"/>
    <w:basedOn w:val="Esquema1"/>
    <w:qFormat/>
    <w:pPr>
      <w:spacing w:before="227"/>
    </w:pPr>
    <w:rPr>
      <w:sz w:val="48"/>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magenta-normal">
    <w:name w:val="magenta-normal"/>
    <w:basedOn w:val="default1"/>
    <w:qFormat/>
  </w:style>
  <w:style w:type="paragraph" w:customStyle="1" w:styleId="magenta-banded">
    <w:name w:val="magenta-banded"/>
    <w:basedOn w:val="default1"/>
    <w:qFormat/>
  </w:style>
  <w:style w:type="paragraph" w:customStyle="1" w:styleId="magenta-title-with-border">
    <w:name w:val="magenta-title-with-border"/>
    <w:basedOn w:val="default1"/>
    <w:qFormat/>
    <w:rPr>
      <w:color w:val="FFFFFF"/>
    </w:rPr>
  </w:style>
  <w:style w:type="paragraph" w:customStyle="1" w:styleId="magenta-title">
    <w:name w:val="magenta-title"/>
    <w:basedOn w:val="default1"/>
    <w:qFormat/>
    <w:rPr>
      <w:color w:val="FFFFFF"/>
    </w:rPr>
  </w:style>
  <w:style w:type="paragraph" w:customStyle="1" w:styleId="teal-normal">
    <w:name w:val="teal-normal"/>
    <w:basedOn w:val="default1"/>
    <w:qFormat/>
  </w:style>
  <w:style w:type="paragraph" w:customStyle="1" w:styleId="teal-banded">
    <w:name w:val="teal-banded"/>
    <w:basedOn w:val="default1"/>
    <w:qFormat/>
  </w:style>
  <w:style w:type="paragraph" w:customStyle="1" w:styleId="teal-title-with-border">
    <w:name w:val="teal-title-with-border"/>
    <w:basedOn w:val="default1"/>
    <w:qFormat/>
    <w:rPr>
      <w:color w:val="FFFFFF"/>
    </w:rPr>
  </w:style>
  <w:style w:type="paragraph" w:customStyle="1" w:styleId="teal-title">
    <w:name w:val="teal-title"/>
    <w:basedOn w:val="default1"/>
    <w:qFormat/>
    <w:rPr>
      <w:color w:val="FFFFFF"/>
    </w:rPr>
  </w:style>
  <w:style w:type="paragraph" w:customStyle="1" w:styleId="orange-normal">
    <w:name w:val="orange-normal"/>
    <w:basedOn w:val="default1"/>
    <w:qFormat/>
  </w:style>
  <w:style w:type="paragraph" w:customStyle="1" w:styleId="orange-banded">
    <w:name w:val="orange-banded"/>
    <w:basedOn w:val="default1"/>
    <w:qFormat/>
  </w:style>
  <w:style w:type="paragraph" w:customStyle="1" w:styleId="orange-title-with-border">
    <w:name w:val="orange-title-with-border"/>
    <w:basedOn w:val="default1"/>
    <w:qFormat/>
    <w:rPr>
      <w:color w:val="FFFFFF"/>
    </w:rPr>
  </w:style>
  <w:style w:type="paragraph" w:customStyle="1" w:styleId="orange-title">
    <w:name w:val="orange-title"/>
    <w:basedOn w:val="default1"/>
    <w:qFormat/>
    <w:rPr>
      <w:color w:val="FFFFFF"/>
    </w:rPr>
  </w:style>
  <w:style w:type="paragraph" w:customStyle="1" w:styleId="blue-normal">
    <w:name w:val="blue-normal"/>
    <w:basedOn w:val="default1"/>
    <w:qFormat/>
  </w:style>
  <w:style w:type="paragraph" w:customStyle="1" w:styleId="blue-banded">
    <w:name w:val="blue-banded"/>
    <w:basedOn w:val="default1"/>
    <w:qFormat/>
  </w:style>
  <w:style w:type="paragraph" w:customStyle="1" w:styleId="blue-title-with-border">
    <w:name w:val="blue-title-with-border"/>
    <w:basedOn w:val="default1"/>
    <w:qFormat/>
    <w:rPr>
      <w:color w:val="FFFFFF"/>
    </w:rPr>
  </w:style>
  <w:style w:type="paragraph" w:customStyle="1" w:styleId="blue-title">
    <w:name w:val="blue-title"/>
    <w:basedOn w:val="default1"/>
    <w:qFormat/>
    <w:rPr>
      <w:color w:val="FFFFFF"/>
    </w:rPr>
  </w:style>
  <w:style w:type="paragraph" w:customStyle="1" w:styleId="white-with-border">
    <w:name w:val="white-with-border"/>
    <w:basedOn w:val="default1"/>
    <w:qFormat/>
  </w:style>
  <w:style w:type="paragraph" w:customStyle="1" w:styleId="white">
    <w:name w:val="white"/>
    <w:basedOn w:val="default1"/>
    <w:qFormat/>
  </w:style>
  <w:style w:type="paragraph" w:customStyle="1" w:styleId="gray-with-border">
    <w:name w:val="gray-with-border"/>
    <w:basedOn w:val="default1"/>
    <w:qFormat/>
  </w:style>
  <w:style w:type="paragraph" w:customStyle="1" w:styleId="black-with-border">
    <w:name w:val="black-with-border"/>
    <w:basedOn w:val="default1"/>
    <w:qFormat/>
    <w:rPr>
      <w:color w:val="FFFFFF"/>
    </w:rPr>
  </w:style>
  <w:style w:type="paragraph" w:customStyle="1" w:styleId="black">
    <w:name w:val="black"/>
    <w:basedOn w:val="default1"/>
    <w:qFormat/>
    <w:rPr>
      <w:color w:val="FFFFFF"/>
    </w:rPr>
  </w:style>
  <w:style w:type="paragraph" w:customStyle="1" w:styleId="dark-gray">
    <w:name w:val="dark-gray"/>
    <w:basedOn w:val="default1"/>
    <w:qFormat/>
  </w:style>
  <w:style w:type="paragraph" w:customStyle="1" w:styleId="gray">
    <w:name w:val="gray"/>
    <w:basedOn w:val="default1"/>
    <w:qFormat/>
  </w:style>
  <w:style w:type="paragraph" w:customStyle="1" w:styleId="bg-none">
    <w:name w:val="bg-none"/>
    <w:basedOn w:val="default1"/>
    <w:qFormat/>
  </w:style>
  <w:style w:type="paragraph" w:customStyle="1" w:styleId="default1">
    <w:name w:val="default1"/>
    <w:qFormat/>
    <w:rPr>
      <w:rFonts w:ascii="Arial" w:eastAsia="Tahoma" w:hAnsi="Arial" w:cs="Liberation Sans"/>
      <w:kern w:val="2"/>
      <w:sz w:val="36"/>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Gliederung9">
    <w:name w:val="Diapositiva de título~LT~Gliederung 9"/>
    <w:basedOn w:val="DiapositivadettuloLTGliederung8"/>
    <w:qFormat/>
  </w:style>
  <w:style w:type="paragraph" w:customStyle="1" w:styleId="DiapositivadettuloLTGliederung8">
    <w:name w:val="Diapositiva de título~LT~Gliederung 8"/>
    <w:basedOn w:val="DiapositivadettuloLTGliederung7"/>
    <w:qFormat/>
  </w:style>
  <w:style w:type="paragraph" w:customStyle="1" w:styleId="DiapositivadettuloLTGliederung7">
    <w:name w:val="Diapositiva de título~LT~Gliederung 7"/>
    <w:basedOn w:val="DiapositivadettuloLTGliederung6"/>
    <w:qFormat/>
  </w:style>
  <w:style w:type="paragraph" w:customStyle="1" w:styleId="DiapositivadettuloLTGliederung6">
    <w:name w:val="Diapositiva de título~LT~Gliederung 6"/>
    <w:basedOn w:val="DiapositivadettuloLTGliederung5"/>
    <w:qFormat/>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Lneadiscontinua">
    <w:name w:val="Línea discontinua"/>
    <w:basedOn w:val="Lneas"/>
    <w:qFormat/>
  </w:style>
  <w:style w:type="paragraph" w:customStyle="1" w:styleId="Lneaconflecha">
    <w:name w:val="Línea con flecha"/>
    <w:basedOn w:val="Lneas"/>
    <w:qFormat/>
  </w:style>
  <w:style w:type="paragraph" w:customStyle="1" w:styleId="Lneas">
    <w:name w:val="Líneas"/>
    <w:basedOn w:val="Imagen"/>
    <w:qFormat/>
  </w:style>
  <w:style w:type="paragraph" w:customStyle="1" w:styleId="Contorneadoamarillo">
    <w:name w:val="Contorneado amarillo"/>
    <w:basedOn w:val="Contorneado"/>
    <w:qFormat/>
    <w:rPr>
      <w:color w:val="B47804"/>
    </w:rPr>
  </w:style>
  <w:style w:type="paragraph" w:customStyle="1" w:styleId="Contorneadorojo">
    <w:name w:val="Contorneado rojo"/>
    <w:basedOn w:val="Contorneado"/>
    <w:qFormat/>
    <w:rPr>
      <w:color w:val="C9211E"/>
    </w:rPr>
  </w:style>
  <w:style w:type="paragraph" w:customStyle="1" w:styleId="Contorneadoverde">
    <w:name w:val="Contorneado verde"/>
    <w:basedOn w:val="Contorneado"/>
    <w:qFormat/>
    <w:rPr>
      <w:color w:val="127622"/>
    </w:rPr>
  </w:style>
  <w:style w:type="paragraph" w:customStyle="1" w:styleId="Contorneadoazul">
    <w:name w:val="Contorneado azul"/>
    <w:basedOn w:val="Contorneado"/>
    <w:qFormat/>
    <w:rPr>
      <w:color w:val="355269"/>
    </w:rPr>
  </w:style>
  <w:style w:type="paragraph" w:customStyle="1" w:styleId="Contorneado">
    <w:name w:val="Contorneado"/>
    <w:basedOn w:val="Formas"/>
    <w:qFormat/>
  </w:style>
  <w:style w:type="paragraph" w:customStyle="1" w:styleId="Rellenadoamarillo">
    <w:name w:val="Rellenado amarillo"/>
    <w:basedOn w:val="Rellenado"/>
    <w:qFormat/>
    <w:rPr>
      <w:color w:val="FFFFFF"/>
    </w:rPr>
  </w:style>
  <w:style w:type="paragraph" w:customStyle="1" w:styleId="Rellenadorojo">
    <w:name w:val="Rellenado rojo"/>
    <w:basedOn w:val="Rellenado"/>
    <w:qFormat/>
    <w:rPr>
      <w:color w:val="FFFFFF"/>
    </w:rPr>
  </w:style>
  <w:style w:type="paragraph" w:customStyle="1" w:styleId="Rellenadoverde">
    <w:name w:val="Rellenado verde"/>
    <w:basedOn w:val="Rellenado"/>
    <w:qFormat/>
    <w:rPr>
      <w:color w:val="FFFFFF"/>
    </w:rPr>
  </w:style>
  <w:style w:type="paragraph" w:customStyle="1" w:styleId="Rellenadoazul">
    <w:name w:val="Rellenado azul"/>
    <w:basedOn w:val="Rellenado"/>
    <w:qFormat/>
    <w:rPr>
      <w:color w:val="FFFFFF"/>
    </w:rPr>
  </w:style>
  <w:style w:type="paragraph" w:customStyle="1" w:styleId="Rellenado">
    <w:name w:val="Rellenado"/>
    <w:basedOn w:val="Formas"/>
    <w:qFormat/>
  </w:style>
  <w:style w:type="paragraph" w:customStyle="1" w:styleId="Formas">
    <w:name w:val="Formas"/>
    <w:basedOn w:val="Imagen"/>
    <w:qFormat/>
    <w:rPr>
      <w:b/>
      <w:sz w:val="28"/>
    </w:rPr>
  </w:style>
  <w:style w:type="paragraph" w:customStyle="1" w:styleId="Imagen">
    <w:name w:val="Imagen"/>
    <w:qFormat/>
    <w:rPr>
      <w:rFonts w:ascii="Liberation Sans" w:eastAsia="Tahoma" w:hAnsi="Liberation Sans" w:cs="Liberation Sans"/>
      <w:sz w:val="36"/>
      <w:szCs w:val="24"/>
    </w:rPr>
  </w:style>
  <w:style w:type="paragraph" w:customStyle="1" w:styleId="TextoA0">
    <w:name w:val="Texto A0"/>
    <w:basedOn w:val="A0"/>
    <w:qFormat/>
  </w:style>
  <w:style w:type="paragraph" w:customStyle="1" w:styleId="TtuloA0">
    <w:name w:val="Título A0"/>
    <w:basedOn w:val="A0"/>
    <w:qFormat/>
    <w:rPr>
      <w:sz w:val="143"/>
    </w:rPr>
  </w:style>
  <w:style w:type="paragraph" w:customStyle="1" w:styleId="TtulogeneralA0">
    <w:name w:val="Título general A0"/>
    <w:basedOn w:val="A0"/>
    <w:qFormat/>
    <w:rPr>
      <w:sz w:val="191"/>
    </w:rPr>
  </w:style>
  <w:style w:type="paragraph" w:customStyle="1" w:styleId="A0">
    <w:name w:val="A0"/>
    <w:basedOn w:val="Texto"/>
    <w:qFormat/>
    <w:rPr>
      <w:rFonts w:ascii="Noto Sans" w:hAnsi="Noto Sans"/>
      <w:sz w:val="95"/>
    </w:rPr>
  </w:style>
  <w:style w:type="paragraph" w:customStyle="1" w:styleId="Texto">
    <w:name w:val="Texto"/>
    <w:basedOn w:val="Descripcin"/>
    <w:qFormat/>
  </w:style>
  <w:style w:type="paragraph" w:customStyle="1" w:styleId="TextoA4">
    <w:name w:val="Texto A4"/>
    <w:basedOn w:val="A4"/>
    <w:qFormat/>
  </w:style>
  <w:style w:type="paragraph" w:customStyle="1" w:styleId="TtuloA4">
    <w:name w:val="Título A4"/>
    <w:basedOn w:val="A4"/>
    <w:qFormat/>
    <w:rPr>
      <w:sz w:val="48"/>
    </w:rPr>
  </w:style>
  <w:style w:type="paragraph" w:customStyle="1" w:styleId="TtulogeneralA4">
    <w:name w:val="Título general A4"/>
    <w:basedOn w:val="A4"/>
    <w:qFormat/>
    <w:rPr>
      <w:sz w:val="87"/>
    </w:rPr>
  </w:style>
  <w:style w:type="paragraph" w:customStyle="1" w:styleId="A4">
    <w:name w:val="A4"/>
    <w:basedOn w:val="Texto"/>
    <w:qFormat/>
    <w:rPr>
      <w:rFonts w:ascii="Noto Sans" w:hAnsi="Noto Sans"/>
      <w:sz w:val="36"/>
    </w:rPr>
  </w:style>
  <w:style w:type="paragraph" w:customStyle="1" w:styleId="Objetosinrellenonilnea">
    <w:name w:val="Objeto sin relleno ni línea"/>
    <w:basedOn w:val="Estilodedibujopredeterminado"/>
    <w:qFormat/>
  </w:style>
  <w:style w:type="paragraph" w:customStyle="1" w:styleId="Objetosinrelleno">
    <w:name w:val="Objeto sin relleno"/>
    <w:basedOn w:val="Estilodedibujopredeterminado"/>
    <w:qFormat/>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styleId="Textoindependiente3">
    <w:name w:val="Body Text 3"/>
    <w:basedOn w:val="Normal"/>
    <w:qFormat/>
    <w:pPr>
      <w:tabs>
        <w:tab w:val="left" w:pos="-720"/>
        <w:tab w:val="left" w:pos="0"/>
      </w:tabs>
      <w:jc w:val="both"/>
    </w:pPr>
    <w:rPr>
      <w:rFonts w:ascii="Arial" w:hAnsi="Arial" w:cs="Arial"/>
      <w:spacing w:val="-3"/>
    </w:rPr>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0">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anormal20">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0">
    <w:name w:val="Plain Table 3"/>
    <w:basedOn w:val="Tabla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anormal40">
    <w:name w:val="Plain Table 4"/>
    <w:basedOn w:val="Tabla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Pr>
    <w:tblStylePr w:type="firstRow">
      <w:rPr>
        <w:b/>
      </w:rPr>
      <w:tblPr/>
      <w:tcPr>
        <w:tcBorders>
          <w:bottom w:val="single" w:sz="12" w:space="0" w:color="18A303"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Pr>
    <w:tblStylePr w:type="firstRow">
      <w:rPr>
        <w:b/>
      </w:rPr>
      <w:tblPr/>
      <w:tcPr>
        <w:tcBorders>
          <w:bottom w:val="single" w:sz="12" w:space="0" w:color="0369A3"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Pr>
    <w:tblStylePr w:type="firstRow">
      <w:rPr>
        <w:b/>
      </w:rPr>
      <w:tblPr/>
      <w:tcPr>
        <w:tcBorders>
          <w:bottom w:val="single" w:sz="12" w:space="0" w:color="A33E03"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Pr>
    <w:tblStylePr w:type="firstRow">
      <w:rPr>
        <w:b/>
      </w:rPr>
      <w:tblPr/>
      <w:tcPr>
        <w:tcBorders>
          <w:bottom w:val="single" w:sz="12" w:space="0" w:color="8E03A3"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Pr>
    <w:tblStylePr w:type="firstRow">
      <w:rPr>
        <w:b/>
      </w:rPr>
      <w:tblPr/>
      <w:tcPr>
        <w:tcBorders>
          <w:bottom w:val="single" w:sz="12" w:space="0" w:color="C99C00"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Pr>
    <w:tblStylePr w:type="firstRow">
      <w:rPr>
        <w:b/>
      </w:rPr>
      <w:tblPr/>
      <w:tcPr>
        <w:tcBorders>
          <w:bottom w:val="single" w:sz="12" w:space="0" w:color="C9211E"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Pr>
    <w:tblStylePr w:type="firstRow">
      <w:rPr>
        <w:b/>
      </w:rPr>
      <w:tblPr/>
      <w:tcPr>
        <w:tcBorders>
          <w:top w:val="none" w:sz="4" w:space="0" w:color="000000"/>
          <w:left w:val="none" w:sz="4" w:space="0" w:color="000000"/>
          <w:bottom w:val="single" w:sz="12" w:space="0" w:color="18A303" w:themeColor="accent1"/>
          <w:right w:val="none" w:sz="4" w:space="0" w:color="000000"/>
        </w:tcBorders>
        <w:shd w:val="clear" w:color="FFFFFF" w:fill="auto"/>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C2FDB9" w:themeFill="accent1" w:themeFillTint="34"/>
      </w:tcPr>
    </w:tblStylePr>
    <w:tblStylePr w:type="band1Horz">
      <w:rPr>
        <w:sz w:val="22"/>
      </w:rPr>
      <w:tblPr/>
      <w:tcPr>
        <w:shd w:val="clear" w:color="D8E2F3" w:fill="C2FDB9"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rPr>
      <w:tblPr/>
      <w:tcPr>
        <w:tcBorders>
          <w:top w:val="none" w:sz="4" w:space="0" w:color="000000"/>
          <w:left w:val="none" w:sz="4" w:space="0" w:color="000000"/>
          <w:bottom w:val="single" w:sz="12" w:space="0" w:color="0369A3" w:themeColor="accent2"/>
          <w:right w:val="none" w:sz="4" w:space="0" w:color="000000"/>
        </w:tcBorders>
        <w:shd w:val="clear" w:color="FFFFFF" w:fill="auto"/>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rPr>
      <w:tblPr/>
      <w:tcPr>
        <w:tcBorders>
          <w:top w:val="none" w:sz="4" w:space="0" w:color="000000"/>
          <w:left w:val="none" w:sz="4" w:space="0" w:color="000000"/>
          <w:bottom w:val="single" w:sz="12" w:space="0" w:color="A33E03" w:themeColor="accent3"/>
          <w:right w:val="none" w:sz="4" w:space="0" w:color="000000"/>
        </w:tcBorders>
        <w:shd w:val="clear" w:color="FFFFFF" w:fill="auto"/>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rPr>
      <w:tblPr/>
      <w:tcPr>
        <w:tcBorders>
          <w:top w:val="none" w:sz="4" w:space="0" w:color="000000"/>
          <w:left w:val="none" w:sz="4" w:space="0" w:color="000000"/>
          <w:bottom w:val="single" w:sz="12" w:space="0" w:color="8E03A3" w:themeColor="accent4"/>
          <w:right w:val="none" w:sz="4" w:space="0" w:color="000000"/>
        </w:tcBorders>
        <w:shd w:val="clear" w:color="FFFFFF" w:fill="auto"/>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Pr>
    <w:tblStylePr w:type="firstRow">
      <w:rPr>
        <w:b/>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FFF0BF" w:themeFill="accent5" w:themeFillTint="34"/>
      </w:tcPr>
    </w:tblStylePr>
    <w:tblStylePr w:type="band1Horz">
      <w:rPr>
        <w:sz w:val="22"/>
      </w:rPr>
      <w:tblPr/>
      <w:tcPr>
        <w:shd w:val="clear" w:color="DDEAF6" w:fill="FFF0BF"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Pr>
    <w:tblStylePr w:type="firstRow">
      <w:rPr>
        <w:b/>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C2FDB9" w:themeFill="accent1" w:themeFillTint="34"/>
      </w:tcPr>
    </w:tblStylePr>
    <w:tblStylePr w:type="band1Horz">
      <w:rPr>
        <w:sz w:val="22"/>
      </w:rPr>
      <w:tblPr/>
      <w:tcPr>
        <w:shd w:val="clear" w:color="D8E2F3" w:fill="C2FDB9"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FFF0BF" w:themeFill="accent5" w:themeFillTint="34"/>
      </w:tcPr>
    </w:tblStylePr>
    <w:tblStylePr w:type="band1Horz">
      <w:rPr>
        <w:sz w:val="22"/>
      </w:rPr>
      <w:tblPr/>
      <w:tcPr>
        <w:shd w:val="clear" w:color="DDEAF6" w:fill="FFF0BF"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Pr>
    <w:tblStylePr w:type="firstRow">
      <w:rPr>
        <w:b/>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shd w:val="clear" w:color="537DC8" w:fill="1BBE03" w:themeFill="accent1" w:themeFillTint="EA"/>
      </w:tcPr>
    </w:tblStylePr>
    <w:tblStylePr w:type="lastRow">
      <w:rPr>
        <w:b/>
      </w:rPr>
      <w:tblPr/>
      <w:tcPr>
        <w:tcBorders>
          <w:top w:val="single" w:sz="4" w:space="0" w:color="18A303" w:themeColor="accent1"/>
        </w:tcBorders>
      </w:tcPr>
    </w:tblStylePr>
    <w:tblStylePr w:type="firstCol">
      <w:rPr>
        <w:b/>
      </w:rPr>
    </w:tblStylePr>
    <w:tblStylePr w:type="lastCol">
      <w:rPr>
        <w:b/>
      </w:rPr>
    </w:tblStylePr>
    <w:tblStylePr w:type="band1Vert">
      <w:rPr>
        <w:sz w:val="22"/>
      </w:rPr>
      <w:tblPr/>
      <w:tcPr>
        <w:shd w:val="clear" w:color="DAE3F3" w:fill="C4FDBC" w:themeFill="accent1" w:themeFillTint="32"/>
      </w:tcPr>
    </w:tblStylePr>
    <w:tblStylePr w:type="band1Horz">
      <w:rPr>
        <w:sz w:val="22"/>
      </w:rPr>
      <w:tblPr/>
      <w:tcPr>
        <w:shd w:val="clear" w:color="DAE3F3" w:fill="C4FDBC"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Pr>
    <w:tblStylePr w:type="firstRow">
      <w:rPr>
        <w:b/>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shd w:val="clear" w:color="F4B184" w:fill="36B3FB" w:themeFill="accent2" w:themeFillTint="97"/>
      </w:tcPr>
    </w:tblStylePr>
    <w:tblStylePr w:type="lastRow">
      <w:rPr>
        <w:b/>
      </w:rPr>
      <w:tblPr/>
      <w:tcPr>
        <w:tcBorders>
          <w:top w:val="single" w:sz="4" w:space="0" w:color="0369A3" w:themeColor="accent2"/>
        </w:tcBorders>
      </w:tcPr>
    </w:tblStylePr>
    <w:tblStylePr w:type="firstCol">
      <w:rPr>
        <w:b/>
      </w:rPr>
    </w:tblStylePr>
    <w:tblStylePr w:type="lastCol">
      <w:rPr>
        <w:b/>
      </w:r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Pr>
    <w:tblStylePr w:type="firstRow">
      <w:rPr>
        <w:b/>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shd w:val="clear" w:color="A5A5A5" w:fill="A43E03" w:themeFill="accent3" w:themeFillTint="FE"/>
      </w:tcPr>
    </w:tblStylePr>
    <w:tblStylePr w:type="lastRow">
      <w:rPr>
        <w:b/>
      </w:rPr>
      <w:tblPr/>
      <w:tcPr>
        <w:tcBorders>
          <w:top w:val="single" w:sz="4" w:space="0" w:color="A33E03" w:themeColor="accent3"/>
        </w:tcBorders>
      </w:tcPr>
    </w:tblStylePr>
    <w:tblStylePr w:type="firstCol">
      <w:rPr>
        <w:b/>
      </w:rPr>
    </w:tblStylePr>
    <w:tblStylePr w:type="lastCol">
      <w:rPr>
        <w:b/>
      </w:r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Pr>
    <w:tblStylePr w:type="firstRow">
      <w:rPr>
        <w:b/>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shd w:val="clear" w:color="FFD865" w:fill="E032FB" w:themeFill="accent4" w:themeFillTint="9A"/>
      </w:tcPr>
    </w:tblStylePr>
    <w:tblStylePr w:type="lastRow">
      <w:rPr>
        <w:b/>
      </w:rPr>
      <w:tblPr/>
      <w:tcPr>
        <w:tcBorders>
          <w:top w:val="single" w:sz="4" w:space="0" w:color="8E03A3" w:themeColor="accent4"/>
        </w:tcBorders>
      </w:tcPr>
    </w:tblStylePr>
    <w:tblStylePr w:type="firstCol">
      <w:rPr>
        <w:b/>
      </w:rPr>
    </w:tblStylePr>
    <w:tblStylePr w:type="lastCol">
      <w:rPr>
        <w:b/>
      </w:r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Pr>
    <w:tblStylePr w:type="firstRow">
      <w:rPr>
        <w:b/>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5B9BD5" w:fill="C99C00" w:themeFill="accent5"/>
      </w:tcPr>
    </w:tblStylePr>
    <w:tblStylePr w:type="lastRow">
      <w:rPr>
        <w:b/>
      </w:rPr>
      <w:tblPr/>
      <w:tcPr>
        <w:tcBorders>
          <w:top w:val="single" w:sz="4" w:space="0" w:color="C99C00" w:themeColor="accent5"/>
        </w:tcBorders>
      </w:tcPr>
    </w:tblStylePr>
    <w:tblStylePr w:type="firstCol">
      <w:rPr>
        <w:b/>
      </w:rPr>
    </w:tblStylePr>
    <w:tblStylePr w:type="lastCol">
      <w:rPr>
        <w:b/>
      </w:rPr>
    </w:tblStylePr>
    <w:tblStylePr w:type="band1Vert">
      <w:rPr>
        <w:sz w:val="22"/>
      </w:rPr>
      <w:tblPr/>
      <w:tcPr>
        <w:shd w:val="clear" w:color="DDEAF6" w:fill="FFF0BF" w:themeFill="accent5" w:themeFillTint="34"/>
      </w:tcPr>
    </w:tblStylePr>
    <w:tblStylePr w:type="band1Horz">
      <w:rPr>
        <w:sz w:val="22"/>
      </w:rPr>
      <w:tblPr/>
      <w:tcPr>
        <w:shd w:val="clear" w:color="DDEAF6" w:fill="FFF0BF"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Pr>
    <w:tblStylePr w:type="firstRow">
      <w:rPr>
        <w:b/>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70AD47" w:fill="C9211E" w:themeFill="accent6"/>
      </w:tcPr>
    </w:tblStylePr>
    <w:tblStylePr w:type="lastRow">
      <w:rPr>
        <w:b/>
      </w:rPr>
      <w:tblPr/>
      <w:tcPr>
        <w:tcBorders>
          <w:top w:val="single" w:sz="4" w:space="0" w:color="C9211E" w:themeColor="accent6"/>
        </w:tcBorders>
      </w:tcPr>
    </w:tblStylePr>
    <w:tblStylePr w:type="firstCol">
      <w:rPr>
        <w:b/>
      </w:rPr>
    </w:tblStylePr>
    <w:tblStylePr w:type="lastCol">
      <w:rPr>
        <w:b/>
      </w:r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18A303" w:themeFill="accent1"/>
      </w:tcPr>
    </w:tblStylePr>
    <w:tblStylePr w:type="lastRow">
      <w:rPr>
        <w:b/>
        <w:sz w:val="22"/>
      </w:rPr>
      <w:tblPr/>
      <w:tcPr>
        <w:tcBorders>
          <w:top w:val="single" w:sz="4" w:space="0" w:color="FFFFFF" w:themeColor="light1"/>
        </w:tcBorders>
        <w:shd w:val="clear" w:color="4472C4" w:fill="18A303" w:themeFill="accent1"/>
      </w:tcPr>
    </w:tblStylePr>
    <w:tblStylePr w:type="firstCol">
      <w:rPr>
        <w:b/>
        <w:sz w:val="22"/>
      </w:rPr>
      <w:tblPr/>
      <w:tcPr>
        <w:shd w:val="clear" w:color="4472C4" w:fill="18A303" w:themeFill="accent1"/>
      </w:tcPr>
    </w:tblStylePr>
    <w:tblStylePr w:type="lastCol">
      <w:rPr>
        <w:b/>
        <w:sz w:val="22"/>
      </w:rPr>
      <w:tblPr/>
      <w:tcPr>
        <w:shd w:val="clear" w:color="4472C4" w:fill="18A303" w:themeFill="accent1"/>
      </w:tcPr>
    </w:tblStylePr>
    <w:tblStylePr w:type="band1Vert">
      <w:tblPr/>
      <w:tcPr>
        <w:shd w:val="clear" w:color="A9BEE4" w:fill="77FC63" w:themeFill="accent1" w:themeFillTint="75"/>
      </w:tcPr>
    </w:tblStylePr>
    <w:tblStylePr w:type="band1Horz">
      <w:tblPr/>
      <w:tcPr>
        <w:shd w:val="clear" w:color="A9BEE4" w:fill="77FC63"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0369A3" w:themeFill="accent2"/>
      </w:tcPr>
    </w:tblStylePr>
    <w:tblStylePr w:type="lastRow">
      <w:rPr>
        <w:b/>
        <w:sz w:val="22"/>
      </w:rPr>
      <w:tblPr/>
      <w:tcPr>
        <w:tcBorders>
          <w:top w:val="single" w:sz="4" w:space="0" w:color="FFFFFF" w:themeColor="light1"/>
        </w:tcBorders>
        <w:shd w:val="clear" w:color="ED7D31" w:fill="0369A3" w:themeFill="accent2"/>
      </w:tcPr>
    </w:tblStylePr>
    <w:tblStylePr w:type="firstCol">
      <w:rPr>
        <w:b/>
        <w:sz w:val="22"/>
      </w:rPr>
      <w:tblPr/>
      <w:tcPr>
        <w:shd w:val="clear" w:color="ED7D31" w:fill="0369A3" w:themeFill="accent2"/>
      </w:tcPr>
    </w:tblStylePr>
    <w:tblStylePr w:type="lastCol">
      <w:rPr>
        <w:b/>
        <w:sz w:val="22"/>
      </w:rPr>
      <w:tblPr/>
      <w:tcPr>
        <w:shd w:val="clear" w:color="ED7D31" w:fill="0369A3" w:themeFill="accent2"/>
      </w:tcPr>
    </w:tblStylePr>
    <w:tblStylePr w:type="band1Vert">
      <w:tblPr/>
      <w:tcPr>
        <w:shd w:val="clear" w:color="F6C3A0" w:fill="63C4FC" w:themeFill="accent2" w:themeFillTint="75"/>
      </w:tcPr>
    </w:tblStylePr>
    <w:tblStylePr w:type="band1Horz">
      <w:tblPr/>
      <w:tcPr>
        <w:shd w:val="clear" w:color="F6C3A0" w:fill="63C4FC"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33E03" w:themeFill="accent3"/>
      </w:tcPr>
    </w:tblStylePr>
    <w:tblStylePr w:type="lastRow">
      <w:rPr>
        <w:b/>
        <w:sz w:val="22"/>
      </w:rPr>
      <w:tblPr/>
      <w:tcPr>
        <w:tcBorders>
          <w:top w:val="single" w:sz="4" w:space="0" w:color="FFFFFF" w:themeColor="light1"/>
        </w:tcBorders>
        <w:shd w:val="clear" w:color="A5A5A5" w:fill="A33E03" w:themeFill="accent3"/>
      </w:tcPr>
    </w:tblStylePr>
    <w:tblStylePr w:type="firstCol">
      <w:rPr>
        <w:b/>
        <w:sz w:val="22"/>
      </w:rPr>
      <w:tblPr/>
      <w:tcPr>
        <w:shd w:val="clear" w:color="A5A5A5" w:fill="A33E03" w:themeFill="accent3"/>
      </w:tcPr>
    </w:tblStylePr>
    <w:tblStylePr w:type="lastCol">
      <w:rPr>
        <w:b/>
        <w:sz w:val="22"/>
      </w:rPr>
      <w:tblPr/>
      <w:tcPr>
        <w:shd w:val="clear" w:color="A5A5A5" w:fill="A33E03" w:themeFill="accent3"/>
      </w:tcPr>
    </w:tblStylePr>
    <w:tblStylePr w:type="band1Vert">
      <w:tblPr/>
      <w:tcPr>
        <w:shd w:val="clear" w:color="D5D5D5" w:fill="FC9B63" w:themeFill="accent3" w:themeFillTint="75"/>
      </w:tcPr>
    </w:tblStylePr>
    <w:tblStylePr w:type="band1Horz">
      <w:tblPr/>
      <w:tcPr>
        <w:shd w:val="clear" w:color="D5D5D5" w:fill="FC9B63"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8E03A3" w:themeFill="accent4"/>
      </w:tcPr>
    </w:tblStylePr>
    <w:tblStylePr w:type="lastRow">
      <w:rPr>
        <w:b/>
        <w:sz w:val="22"/>
      </w:rPr>
      <w:tblPr/>
      <w:tcPr>
        <w:tcBorders>
          <w:top w:val="single" w:sz="4" w:space="0" w:color="FFFFFF" w:themeColor="light1"/>
        </w:tcBorders>
        <w:shd w:val="clear" w:color="FFC000" w:fill="8E03A3" w:themeFill="accent4"/>
      </w:tcPr>
    </w:tblStylePr>
    <w:tblStylePr w:type="firstCol">
      <w:rPr>
        <w:b/>
        <w:sz w:val="22"/>
      </w:rPr>
      <w:tblPr/>
      <w:tcPr>
        <w:shd w:val="clear" w:color="FFC000" w:fill="8E03A3" w:themeFill="accent4"/>
      </w:tcPr>
    </w:tblStylePr>
    <w:tblStylePr w:type="lastCol">
      <w:rPr>
        <w:b/>
        <w:sz w:val="22"/>
      </w:rPr>
      <w:tblPr/>
      <w:tcPr>
        <w:shd w:val="clear" w:color="FFC000" w:fill="8E03A3" w:themeFill="accent4"/>
      </w:tcPr>
    </w:tblStylePr>
    <w:tblStylePr w:type="band1Vert">
      <w:tblPr/>
      <w:tcPr>
        <w:shd w:val="clear" w:color="FFE28A" w:fill="E763FC" w:themeFill="accent4" w:themeFillTint="75"/>
      </w:tcPr>
    </w:tblStylePr>
    <w:tblStylePr w:type="band1Horz">
      <w:tblPr/>
      <w:tcPr>
        <w:shd w:val="clear" w:color="FFE28A" w:fill="E763FC"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C99C00" w:themeFill="accent5"/>
      </w:tcPr>
    </w:tblStylePr>
    <w:tblStylePr w:type="lastRow">
      <w:rPr>
        <w:b/>
        <w:sz w:val="22"/>
      </w:rPr>
      <w:tblPr/>
      <w:tcPr>
        <w:tcBorders>
          <w:top w:val="single" w:sz="4" w:space="0" w:color="FFFFFF" w:themeColor="light1"/>
        </w:tcBorders>
        <w:shd w:val="clear" w:color="5B9BD5" w:fill="C99C00" w:themeFill="accent5"/>
      </w:tcPr>
    </w:tblStylePr>
    <w:tblStylePr w:type="firstCol">
      <w:rPr>
        <w:b/>
        <w:sz w:val="22"/>
      </w:rPr>
      <w:tblPr/>
      <w:tcPr>
        <w:shd w:val="clear" w:color="5B9BD5" w:fill="C99C00" w:themeFill="accent5"/>
      </w:tcPr>
    </w:tblStylePr>
    <w:tblStylePr w:type="lastCol">
      <w:rPr>
        <w:b/>
        <w:sz w:val="22"/>
      </w:rPr>
      <w:tblPr/>
      <w:tcPr>
        <w:shd w:val="clear" w:color="5B9BD5" w:fill="C99C00" w:themeFill="accent5"/>
      </w:tcPr>
    </w:tblStylePr>
    <w:tblStylePr w:type="band1Vert">
      <w:tblPr/>
      <w:tcPr>
        <w:shd w:val="clear" w:color="B3D0EB" w:fill="FFDE71" w:themeFill="accent5" w:themeFillTint="75"/>
      </w:tcPr>
    </w:tblStylePr>
    <w:tblStylePr w:type="band1Horz">
      <w:tblPr/>
      <w:tcPr>
        <w:shd w:val="clear" w:color="B3D0EB" w:fill="FFDE71"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C9211E" w:themeFill="accent6"/>
      </w:tcPr>
    </w:tblStylePr>
    <w:tblStylePr w:type="lastRow">
      <w:rPr>
        <w:b/>
        <w:sz w:val="22"/>
      </w:rPr>
      <w:tblPr/>
      <w:tcPr>
        <w:tcBorders>
          <w:top w:val="single" w:sz="4" w:space="0" w:color="FFFFFF" w:themeColor="light1"/>
        </w:tcBorders>
        <w:shd w:val="clear" w:color="70AD47" w:fill="C9211E" w:themeFill="accent6"/>
      </w:tcPr>
    </w:tblStylePr>
    <w:tblStylePr w:type="firstCol">
      <w:rPr>
        <w:b/>
        <w:sz w:val="22"/>
      </w:rPr>
      <w:tblPr/>
      <w:tcPr>
        <w:shd w:val="clear" w:color="70AD47" w:fill="C9211E" w:themeFill="accent6"/>
      </w:tcPr>
    </w:tblStylePr>
    <w:tblStylePr w:type="lastCol">
      <w:rPr>
        <w:b/>
        <w:sz w:val="22"/>
      </w:rPr>
      <w:tblPr/>
      <w:tcPr>
        <w:shd w:val="clear" w:color="70AD47" w:fill="C9211E" w:themeFill="accent6"/>
      </w:tcPr>
    </w:tblStylePr>
    <w:tblStylePr w:type="band1Vert">
      <w:tblPr/>
      <w:tcPr>
        <w:shd w:val="clear" w:color="BCDBA8" w:fill="EE908F" w:themeFill="accent6" w:themeFillTint="75"/>
      </w:tcPr>
    </w:tblStylePr>
    <w:tblStylePr w:type="band1Horz">
      <w:tblPr/>
      <w:tcPr>
        <w:shd w:val="clear" w:color="BCDBA8" w:fill="EE908F"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Pr>
    <w:tblStylePr w:type="firstRow">
      <w:rPr>
        <w:b/>
        <w:color w:val="6AFC55" w:themeColor="accent1" w:themeTint="80" w:themeShade="95"/>
      </w:rPr>
      <w:tblPr/>
      <w:tcPr>
        <w:tcBorders>
          <w:bottom w:val="single" w:sz="12" w:space="0" w:color="18A303" w:themeColor="accent1"/>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D8E2F3" w:fill="C2FDB9" w:themeFill="accent1" w:themeFillTint="34"/>
      </w:tcPr>
    </w:tblStylePr>
    <w:tblStylePr w:type="band1Horz">
      <w:rPr>
        <w:color w:val="6AFC55" w:themeColor="accent1" w:themeTint="80" w:themeShade="95"/>
        <w:sz w:val="22"/>
      </w:rPr>
      <w:tblPr/>
      <w:tcPr>
        <w:shd w:val="clear" w:color="D8E2F3" w:fill="C2FDB9" w:themeFill="accent1" w:themeFillTint="34"/>
      </w:tcPr>
    </w:tblStylePr>
    <w:tblStylePr w:type="band2Horz">
      <w:rPr>
        <w:color w:val="6AFC55"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color w:val="36B3FB" w:themeColor="accent2" w:themeTint="97" w:themeShade="95"/>
      </w:rPr>
      <w:tblPr/>
      <w:tcPr>
        <w:tcBorders>
          <w:bottom w:val="single" w:sz="12" w:space="0" w:color="0369A3" w:themeColor="accent2"/>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BE5D6" w:fill="BCE6FD" w:themeFill="accent2" w:themeFillTint="32"/>
      </w:tcPr>
    </w:tblStylePr>
    <w:tblStylePr w:type="band1Horz">
      <w:rPr>
        <w:color w:val="36B3FB" w:themeColor="accent2" w:themeTint="97" w:themeShade="95"/>
        <w:sz w:val="22"/>
      </w:rPr>
      <w:tblPr/>
      <w:tcPr>
        <w:shd w:val="clear" w:color="FBE5D6" w:fill="BCE6FD" w:themeFill="accent2" w:themeFillTint="32"/>
      </w:tcPr>
    </w:tblStylePr>
    <w:tblStylePr w:type="band2Horz">
      <w:rPr>
        <w:color w:val="36B3FB"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color w:val="A43E03" w:themeColor="accent3" w:themeTint="FE" w:themeShade="95"/>
      </w:rPr>
      <w:tblPr/>
      <w:tcPr>
        <w:tcBorders>
          <w:bottom w:val="single" w:sz="12" w:space="0" w:color="A33E03" w:themeColor="accent3"/>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ECECEC" w:fill="FDD2B9" w:themeFill="accent3" w:themeFillTint="34"/>
      </w:tcPr>
    </w:tblStylePr>
    <w:tblStylePr w:type="band1Horz">
      <w:rPr>
        <w:color w:val="A43E03" w:themeColor="accent3" w:themeTint="FE" w:themeShade="95"/>
        <w:sz w:val="22"/>
      </w:rPr>
      <w:tblPr/>
      <w:tcPr>
        <w:shd w:val="clear" w:color="ECECEC" w:fill="FDD2B9" w:themeFill="accent3" w:themeFillTint="34"/>
      </w:tcPr>
    </w:tblStylePr>
    <w:tblStylePr w:type="band2Horz">
      <w:rPr>
        <w:color w:val="A43E03"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color w:val="E032FB" w:themeColor="accent4" w:themeTint="9A" w:themeShade="95"/>
      </w:rPr>
      <w:tblPr/>
      <w:tcPr>
        <w:tcBorders>
          <w:bottom w:val="single" w:sz="12" w:space="0" w:color="8E03A3" w:themeColor="accent4"/>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F2CB" w:fill="F4B9FD" w:themeFill="accent4" w:themeFillTint="34"/>
      </w:tcPr>
    </w:tblStylePr>
    <w:tblStylePr w:type="band1Horz">
      <w:rPr>
        <w:color w:val="E032FB" w:themeColor="accent4" w:themeTint="9A" w:themeShade="95"/>
        <w:sz w:val="22"/>
      </w:rPr>
      <w:tblPr/>
      <w:tcPr>
        <w:shd w:val="clear" w:color="FFF2CB" w:fill="F4B9FD" w:themeFill="accent4" w:themeFillTint="34"/>
      </w:tcPr>
    </w:tblStylePr>
    <w:tblStylePr w:type="band2Horz">
      <w:rPr>
        <w:color w:val="E032FB"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DDEAF6" w:fill="FFF0BF" w:themeFill="accent5" w:themeFillTint="34"/>
      </w:tcPr>
    </w:tblStylePr>
    <w:tblStylePr w:type="band1Horz">
      <w:rPr>
        <w:color w:val="755A00" w:themeColor="accent5" w:themeShade="95"/>
        <w:sz w:val="22"/>
      </w:rPr>
      <w:tblPr/>
      <w:tcPr>
        <w:shd w:val="clear" w:color="DDEAF6" w:fill="FFF0BF" w:themeFill="accent5" w:themeFillTint="34"/>
      </w:tcPr>
    </w:tblStylePr>
    <w:tblStylePr w:type="band2Horz">
      <w:rPr>
        <w:color w:val="755A00"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E1EFD8" w:fill="F7CDCD" w:themeFill="accent6" w:themeFillTint="34"/>
      </w:tcPr>
    </w:tblStylePr>
    <w:tblStylePr w:type="band1Horz">
      <w:rPr>
        <w:color w:val="755A00" w:themeColor="accent5" w:themeShade="95"/>
        <w:sz w:val="22"/>
      </w:rPr>
      <w:tblPr/>
      <w:tcPr>
        <w:shd w:val="clear" w:color="E1EFD8" w:fill="F7CDCD" w:themeFill="accent6" w:themeFillTint="34"/>
      </w:tcPr>
    </w:tblStylePr>
    <w:tblStylePr w:type="band2Horz">
      <w:rPr>
        <w:color w:val="755A00"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Pr>
    <w:tblStylePr w:type="firstRow">
      <w:rPr>
        <w:b/>
        <w:color w:val="6AFC55" w:themeColor="accent1" w:themeTint="80"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b/>
        <w:color w:val="6AFC55" w:themeColor="accent1" w:themeTint="80"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6AFC55" w:themeColor="accent1" w:themeTint="80"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6AFC55" w:themeColor="accent1" w:themeTint="80"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D8E2F3" w:fill="C2FDB9" w:themeFill="accent1" w:themeFillTint="34"/>
      </w:tcPr>
    </w:tblStylePr>
    <w:tblStylePr w:type="band1Horz">
      <w:rPr>
        <w:color w:val="6AFC55" w:themeColor="accent1" w:themeTint="80" w:themeShade="95"/>
        <w:sz w:val="22"/>
      </w:rPr>
      <w:tblPr/>
      <w:tcPr>
        <w:shd w:val="clear" w:color="D8E2F3" w:fill="C2FDB9" w:themeFill="accent1" w:themeFillTint="34"/>
      </w:tcPr>
    </w:tblStylePr>
    <w:tblStylePr w:type="band2Horz">
      <w:rPr>
        <w:color w:val="6AFC55"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b/>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FBE5D6" w:fill="BCE6FD" w:themeFill="accent2" w:themeFillTint="32"/>
      </w:tcPr>
    </w:tblStylePr>
    <w:tblStylePr w:type="band1Horz">
      <w:rPr>
        <w:color w:val="36B3FB" w:themeColor="accent2" w:themeTint="97" w:themeShade="95"/>
        <w:sz w:val="22"/>
      </w:rPr>
      <w:tblPr/>
      <w:tcPr>
        <w:shd w:val="clear" w:color="FBE5D6" w:fill="BCE6FD" w:themeFill="accent2" w:themeFillTint="32"/>
      </w:tcPr>
    </w:tblStylePr>
    <w:tblStylePr w:type="band2Horz">
      <w:rPr>
        <w:color w:val="36B3FB"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color w:val="A43E03" w:themeColor="accent3" w:themeTint="FE"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b/>
        <w:color w:val="A43E03" w:themeColor="accent3" w:themeTint="FE"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43E03" w:themeColor="accent3" w:themeTint="FE"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A43E03" w:themeColor="accent3" w:themeTint="FE"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CECEC" w:fill="FDD2B9" w:themeFill="accent3" w:themeFillTint="34"/>
      </w:tcPr>
    </w:tblStylePr>
    <w:tblStylePr w:type="band1Horz">
      <w:rPr>
        <w:color w:val="A43E03" w:themeColor="accent3" w:themeTint="FE" w:themeShade="95"/>
        <w:sz w:val="22"/>
      </w:rPr>
      <w:tblPr/>
      <w:tcPr>
        <w:shd w:val="clear" w:color="ECECEC" w:fill="FDD2B9" w:themeFill="accent3" w:themeFillTint="34"/>
      </w:tcPr>
    </w:tblStylePr>
    <w:tblStylePr w:type="band2Horz">
      <w:rPr>
        <w:color w:val="A43E03"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b/>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FFF2CB" w:fill="F4B9FD" w:themeFill="accent4" w:themeFillTint="34"/>
      </w:tcPr>
    </w:tblStylePr>
    <w:tblStylePr w:type="band1Horz">
      <w:rPr>
        <w:color w:val="E032FB" w:themeColor="accent4" w:themeTint="9A" w:themeShade="95"/>
        <w:sz w:val="22"/>
      </w:rPr>
      <w:tblPr/>
      <w:tcPr>
        <w:shd w:val="clear" w:color="FFF2CB" w:fill="F4B9FD" w:themeFill="accent4" w:themeFillTint="34"/>
      </w:tcPr>
    </w:tblStylePr>
    <w:tblStylePr w:type="band2Horz">
      <w:rPr>
        <w:color w:val="E032FB"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Pr>
    <w:tblStylePr w:type="firstRow">
      <w:rPr>
        <w:b/>
        <w:color w:val="755A00" w:themeColor="accent5"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b/>
        <w:color w:val="755A00" w:themeColor="accent5"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5A00" w:themeColor="accent5"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755A00" w:themeColor="accent5"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DDEAF6" w:fill="FFF0BF" w:themeFill="accent5" w:themeFillTint="34"/>
      </w:tcPr>
    </w:tblStylePr>
    <w:tblStylePr w:type="band1Horz">
      <w:rPr>
        <w:color w:val="755A00" w:themeColor="accent5" w:themeShade="95"/>
        <w:sz w:val="22"/>
      </w:rPr>
      <w:tblPr/>
      <w:tcPr>
        <w:shd w:val="clear" w:color="DDEAF6" w:fill="FFF0BF" w:themeFill="accent5" w:themeFillTint="34"/>
      </w:tcPr>
    </w:tblStylePr>
    <w:tblStylePr w:type="band2Horz">
      <w:rPr>
        <w:color w:val="755A00"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Pr>
    <w:tblStylePr w:type="firstRow">
      <w:rPr>
        <w:b/>
        <w:color w:val="751311" w:themeColor="accent6"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b/>
        <w:color w:val="751311" w:themeColor="accent6"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1311" w:themeColor="accent6"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751311" w:themeColor="accent6"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E1EFD8" w:fill="F7CDCD" w:themeFill="accent6" w:themeFillTint="34"/>
      </w:tcPr>
    </w:tblStylePr>
    <w:tblStylePr w:type="band1Horz">
      <w:rPr>
        <w:color w:val="751311" w:themeColor="accent6" w:themeShade="95"/>
        <w:sz w:val="22"/>
      </w:rPr>
      <w:tblPr/>
      <w:tcPr>
        <w:shd w:val="clear" w:color="E1EFD8" w:fill="F7CDCD" w:themeFill="accent6" w:themeFillTint="34"/>
      </w:tcPr>
    </w:tblStylePr>
    <w:tblStylePr w:type="band2Horz">
      <w:rPr>
        <w:color w:val="751311"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B4FDA9" w:themeFill="accent1" w:themeFillTint="40"/>
      </w:tcPr>
    </w:tblStylePr>
    <w:tblStylePr w:type="band1Horz">
      <w:tblPr/>
      <w:tcPr>
        <w:shd w:val="clear" w:color="CFDBF0" w:fill="B4FDA9"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A9DEFD" w:themeFill="accent2" w:themeFillTint="40"/>
      </w:tcPr>
    </w:tblStylePr>
    <w:tblStylePr w:type="band1Horz">
      <w:tblPr/>
      <w:tcPr>
        <w:shd w:val="clear" w:color="FADECB" w:fill="A9DEFD"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FDC8A9" w:themeFill="accent3" w:themeFillTint="40"/>
      </w:tcPr>
    </w:tblStylePr>
    <w:tblStylePr w:type="band1Horz">
      <w:tblPr/>
      <w:tcPr>
        <w:shd w:val="clear" w:color="E8E8E8" w:fill="FDC8A9"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2A9FD" w:themeFill="accent4" w:themeFillTint="40"/>
      </w:tcPr>
    </w:tblStylePr>
    <w:tblStylePr w:type="band1Horz">
      <w:tblPr/>
      <w:tcPr>
        <w:shd w:val="clear" w:color="FFEFBF" w:fill="F2A9FD"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FFEDB1" w:themeFill="accent5" w:themeFillTint="40"/>
      </w:tcPr>
    </w:tblStylePr>
    <w:tblStylePr w:type="band1Horz">
      <w:tblPr/>
      <w:tcPr>
        <w:shd w:val="clear" w:color="D5E5F4" w:fill="FFEDB1"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F6C2C1" w:themeFill="accent6" w:themeFillTint="40"/>
      </w:tcPr>
    </w:tblStylePr>
    <w:tblStylePr w:type="band1Horz">
      <w:tblPr/>
      <w:tcPr>
        <w:shd w:val="clear" w:color="DAEBCF" w:fill="F6C2C1"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58FB40" w:themeColor="accent1" w:themeTint="90"/>
        <w:bottom w:val="single" w:sz="4" w:space="0" w:color="58FB40" w:themeColor="accent1" w:themeTint="90"/>
        <w:insideH w:val="single" w:sz="4" w:space="0" w:color="58FB40" w:themeColor="accent1" w:themeTint="90"/>
      </w:tblBorders>
    </w:tblPr>
    <w:tblStylePr w:type="fir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la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B4FDA9" w:themeFill="accent1" w:themeFillTint="40"/>
      </w:tcPr>
    </w:tblStylePr>
    <w:tblStylePr w:type="band1Horz">
      <w:rPr>
        <w:sz w:val="22"/>
      </w:rPr>
      <w:tblPr/>
      <w:tcPr>
        <w:shd w:val="clear" w:color="CFDBF0" w:fill="B4FDA9"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40B7FB" w:themeColor="accent2" w:themeTint="90"/>
        <w:bottom w:val="single" w:sz="4" w:space="0" w:color="40B7FB" w:themeColor="accent2" w:themeTint="90"/>
        <w:insideH w:val="single" w:sz="4" w:space="0" w:color="40B7FB" w:themeColor="accent2" w:themeTint="90"/>
      </w:tblBorders>
    </w:tblPr>
    <w:tblStylePr w:type="fir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la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A9DEFD" w:themeFill="accent2" w:themeFillTint="40"/>
      </w:tcPr>
    </w:tblStylePr>
    <w:tblStylePr w:type="band1Horz">
      <w:rPr>
        <w:sz w:val="22"/>
      </w:rPr>
      <w:tblPr/>
      <w:tcPr>
        <w:shd w:val="clear" w:color="FADECB" w:fill="A9DEFD"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FB8540" w:themeColor="accent3" w:themeTint="90"/>
        <w:bottom w:val="single" w:sz="4" w:space="0" w:color="FB8540" w:themeColor="accent3" w:themeTint="90"/>
        <w:insideH w:val="single" w:sz="4" w:space="0" w:color="FB8540" w:themeColor="accent3" w:themeTint="90"/>
      </w:tblBorders>
    </w:tblPr>
    <w:tblStylePr w:type="fir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la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FDC8A9" w:themeFill="accent3" w:themeFillTint="40"/>
      </w:tcPr>
    </w:tblStylePr>
    <w:tblStylePr w:type="band1Horz">
      <w:rPr>
        <w:sz w:val="22"/>
      </w:rPr>
      <w:tblPr/>
      <w:tcPr>
        <w:shd w:val="clear" w:color="E8E8E8" w:fill="FDC8A9"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E240FB" w:themeColor="accent4" w:themeTint="90"/>
        <w:bottom w:val="single" w:sz="4" w:space="0" w:color="E240FB" w:themeColor="accent4" w:themeTint="90"/>
        <w:insideH w:val="single" w:sz="4" w:space="0" w:color="E240FB" w:themeColor="accent4" w:themeTint="90"/>
      </w:tblBorders>
    </w:tblPr>
    <w:tblStylePr w:type="fir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la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2A9FD" w:themeFill="accent4" w:themeFillTint="40"/>
      </w:tcPr>
    </w:tblStylePr>
    <w:tblStylePr w:type="band1Horz">
      <w:rPr>
        <w:sz w:val="22"/>
      </w:rPr>
      <w:tblPr/>
      <w:tcPr>
        <w:shd w:val="clear" w:color="FFEFBF" w:fill="F2A9FD"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FFD750" w:themeColor="accent5" w:themeTint="90"/>
        <w:bottom w:val="single" w:sz="4" w:space="0" w:color="FFD750" w:themeColor="accent5" w:themeTint="90"/>
        <w:insideH w:val="single" w:sz="4" w:space="0" w:color="FFD750" w:themeColor="accent5" w:themeTint="90"/>
      </w:tblBorders>
    </w:tblPr>
    <w:tblStylePr w:type="fir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la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FFEDB1" w:themeFill="accent5" w:themeFillTint="40"/>
      </w:tcPr>
    </w:tblStylePr>
    <w:tblStylePr w:type="band1Horz">
      <w:rPr>
        <w:sz w:val="22"/>
      </w:rPr>
      <w:tblPr/>
      <w:tcPr>
        <w:shd w:val="clear" w:color="D5E5F4" w:fill="FFEDB1"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EA7775" w:themeColor="accent6" w:themeTint="90"/>
        <w:bottom w:val="single" w:sz="4" w:space="0" w:color="EA7775" w:themeColor="accent6" w:themeTint="90"/>
        <w:insideH w:val="single" w:sz="4" w:space="0" w:color="EA7775" w:themeColor="accent6" w:themeTint="90"/>
      </w:tblBorders>
    </w:tblPr>
    <w:tblStylePr w:type="fir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la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F6C2C1" w:themeFill="accent6" w:themeFillTint="40"/>
      </w:tcPr>
    </w:tblStylePr>
    <w:tblStylePr w:type="band1Horz">
      <w:rPr>
        <w:sz w:val="22"/>
      </w:rPr>
      <w:tblPr/>
      <w:tcPr>
        <w:shd w:val="clear" w:color="DAEBCF" w:fill="F6C2C1"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tblBorders>
    </w:tblPr>
    <w:tblStylePr w:type="firstRow">
      <w:rPr>
        <w:b/>
        <w:sz w:val="22"/>
      </w:rPr>
      <w:tblPr/>
      <w:tcPr>
        <w:shd w:val="clear" w:color="4472C4" w:fill="18A303"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18A303" w:themeColor="accent1"/>
          <w:right w:val="single" w:sz="4" w:space="0" w:color="18A303" w:themeColor="accent1"/>
        </w:tcBorders>
      </w:tcPr>
    </w:tblStylePr>
    <w:tblStylePr w:type="band1Horz">
      <w:rPr>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Pr>
    <w:tblStylePr w:type="firstRow">
      <w:rPr>
        <w:b/>
        <w:sz w:val="22"/>
      </w:rPr>
      <w:tblPr/>
      <w:tcPr>
        <w:shd w:val="clear" w:color="F4B184" w:fill="36B3FB"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0369A3" w:themeColor="accent2"/>
          <w:right w:val="single" w:sz="4" w:space="0" w:color="0369A3" w:themeColor="accent2"/>
        </w:tcBorders>
      </w:tcPr>
    </w:tblStylePr>
    <w:tblStylePr w:type="band1Horz">
      <w:rPr>
        <w:sz w:val="22"/>
      </w:rPr>
      <w:tblPr/>
      <w:tcPr>
        <w:tcBorders>
          <w:top w:val="single" w:sz="4" w:space="0" w:color="0369A3" w:themeColor="accent2"/>
          <w:bottom w:val="single" w:sz="4" w:space="0" w:color="0369A3" w:themeColor="accent2"/>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Pr>
    <w:tblStylePr w:type="firstRow">
      <w:rPr>
        <w:b/>
        <w:sz w:val="22"/>
      </w:rPr>
      <w:tblPr/>
      <w:tcPr>
        <w:shd w:val="clear" w:color="C9C9C9" w:fill="FB7E35"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33E03" w:themeColor="accent3"/>
          <w:right w:val="single" w:sz="4" w:space="0" w:color="A33E03" w:themeColor="accent3"/>
        </w:tcBorders>
      </w:tcPr>
    </w:tblStylePr>
    <w:tblStylePr w:type="band1Horz">
      <w:rPr>
        <w:sz w:val="22"/>
      </w:rPr>
      <w:tblPr/>
      <w:tcPr>
        <w:tcBorders>
          <w:top w:val="single" w:sz="4" w:space="0" w:color="A33E03" w:themeColor="accent3"/>
          <w:bottom w:val="single" w:sz="4" w:space="0" w:color="A33E03" w:themeColor="accent3"/>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Pr>
    <w:tblStylePr w:type="firstRow">
      <w:rPr>
        <w:b/>
        <w:sz w:val="22"/>
      </w:rPr>
      <w:tblPr/>
      <w:tcPr>
        <w:shd w:val="clear" w:color="FFD865" w:fill="E032FB"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E03A3" w:themeColor="accent4"/>
          <w:right w:val="single" w:sz="4" w:space="0" w:color="8E03A3" w:themeColor="accent4"/>
        </w:tcBorders>
      </w:tcPr>
    </w:tblStylePr>
    <w:tblStylePr w:type="band1Horz">
      <w:rPr>
        <w:sz w:val="22"/>
      </w:rPr>
      <w:tblPr/>
      <w:tcPr>
        <w:tcBorders>
          <w:top w:val="single" w:sz="4" w:space="0" w:color="8E03A3" w:themeColor="accent4"/>
          <w:bottom w:val="single" w:sz="4" w:space="0" w:color="8E03A3" w:themeColor="accent4"/>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Pr>
    <w:tblStylePr w:type="firstRow">
      <w:rPr>
        <w:b/>
        <w:sz w:val="22"/>
      </w:rPr>
      <w:tblPr/>
      <w:tcPr>
        <w:shd w:val="clear" w:color="9BC2E5" w:fill="FFD444"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9C00" w:themeColor="accent5"/>
          <w:right w:val="single" w:sz="4" w:space="0" w:color="C99C00" w:themeColor="accent5"/>
        </w:tcBorders>
      </w:tcPr>
    </w:tblStylePr>
    <w:tblStylePr w:type="band1Horz">
      <w:rPr>
        <w:sz w:val="22"/>
      </w:rPr>
      <w:tblPr/>
      <w:tcPr>
        <w:tcBorders>
          <w:top w:val="single" w:sz="4" w:space="0" w:color="C99C00" w:themeColor="accent5"/>
          <w:bottom w:val="single" w:sz="4" w:space="0" w:color="C99C00" w:themeColor="accent5"/>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Pr>
    <w:tblStylePr w:type="firstRow">
      <w:rPr>
        <w:b/>
        <w:sz w:val="22"/>
      </w:rPr>
      <w:tblPr/>
      <w:tcPr>
        <w:shd w:val="clear" w:color="A9D08E" w:fill="E9706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211E" w:themeColor="accent6"/>
          <w:right w:val="single" w:sz="4" w:space="0" w:color="C9211E" w:themeColor="accent6"/>
        </w:tcBorders>
      </w:tcPr>
    </w:tblStylePr>
    <w:tblStylePr w:type="band1Horz">
      <w:rPr>
        <w:sz w:val="22"/>
      </w:rPr>
      <w:tblPr/>
      <w:tcPr>
        <w:tcBorders>
          <w:top w:val="single" w:sz="4" w:space="0" w:color="C9211E" w:themeColor="accent6"/>
          <w:bottom w:val="single" w:sz="4" w:space="0" w:color="C9211E" w:themeColor="accent6"/>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Pr>
    <w:tblStylePr w:type="firstRow">
      <w:rPr>
        <w:b/>
        <w:sz w:val="22"/>
      </w:rPr>
      <w:tblPr/>
      <w:tcPr>
        <w:shd w:val="clear" w:color="4472C4" w:fill="18A303"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B4FDA9" w:themeFill="accent1" w:themeFillTint="40"/>
      </w:tcPr>
    </w:tblStylePr>
    <w:tblStylePr w:type="band1Horz">
      <w:rPr>
        <w:sz w:val="22"/>
      </w:rPr>
      <w:tblPr/>
      <w:tcPr>
        <w:shd w:val="clear" w:color="CFDBF0" w:fill="B4FDA9"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Pr>
    <w:tblStylePr w:type="firstRow">
      <w:rPr>
        <w:b/>
        <w:sz w:val="22"/>
      </w:rPr>
      <w:tblPr/>
      <w:tcPr>
        <w:shd w:val="clear" w:color="ED7D31" w:fill="0369A3"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A9DEFD" w:themeFill="accent2" w:themeFillTint="40"/>
      </w:tcPr>
    </w:tblStylePr>
    <w:tblStylePr w:type="band1Horz">
      <w:rPr>
        <w:sz w:val="22"/>
      </w:rPr>
      <w:tblPr/>
      <w:tcPr>
        <w:shd w:val="clear" w:color="FADECB" w:fill="A9DEFD"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Pr>
    <w:tblStylePr w:type="firstRow">
      <w:rPr>
        <w:b/>
        <w:sz w:val="22"/>
      </w:rPr>
      <w:tblPr/>
      <w:tcPr>
        <w:shd w:val="clear" w:color="A5A5A5" w:fill="A33E03"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FDC8A9" w:themeFill="accent3" w:themeFillTint="40"/>
      </w:tcPr>
    </w:tblStylePr>
    <w:tblStylePr w:type="band1Horz">
      <w:rPr>
        <w:sz w:val="22"/>
      </w:rPr>
      <w:tblPr/>
      <w:tcPr>
        <w:shd w:val="clear" w:color="E8E8E8" w:fill="FDC8A9"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Pr>
    <w:tblStylePr w:type="firstRow">
      <w:rPr>
        <w:b/>
        <w:sz w:val="22"/>
      </w:rPr>
      <w:tblPr/>
      <w:tcPr>
        <w:shd w:val="clear" w:color="FFC000" w:fill="8E03A3"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2A9FD" w:themeFill="accent4" w:themeFillTint="40"/>
      </w:tcPr>
    </w:tblStylePr>
    <w:tblStylePr w:type="band1Horz">
      <w:rPr>
        <w:sz w:val="22"/>
      </w:rPr>
      <w:tblPr/>
      <w:tcPr>
        <w:shd w:val="clear" w:color="FFEFBF" w:fill="F2A9FD"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Pr>
    <w:tblStylePr w:type="firstRow">
      <w:rPr>
        <w:b/>
        <w:sz w:val="22"/>
      </w:rPr>
      <w:tblPr/>
      <w:tcPr>
        <w:shd w:val="clear" w:color="5B9BD5" w:fill="C99C00"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FFEDB1" w:themeFill="accent5" w:themeFillTint="40"/>
      </w:tcPr>
    </w:tblStylePr>
    <w:tblStylePr w:type="band1Horz">
      <w:rPr>
        <w:sz w:val="22"/>
      </w:rPr>
      <w:tblPr/>
      <w:tcPr>
        <w:shd w:val="clear" w:color="D5E5F4" w:fill="FFEDB1"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Pr>
    <w:tblStylePr w:type="firstRow">
      <w:rPr>
        <w:b/>
        <w:sz w:val="22"/>
      </w:rPr>
      <w:tblPr/>
      <w:tcPr>
        <w:shd w:val="clear" w:color="70AD47" w:fill="C9211E"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F6C2C1" w:themeFill="accent6" w:themeFillTint="40"/>
      </w:tcPr>
    </w:tblStylePr>
    <w:tblStylePr w:type="band1Horz">
      <w:rPr>
        <w:sz w:val="22"/>
      </w:rPr>
      <w:tblPr/>
      <w:tcPr>
        <w:shd w:val="clear" w:color="DAEBCF" w:fill="F6C2C1"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tblPr>
    <w:tblStylePr w:type="firstRow">
      <w:rPr>
        <w:b/>
        <w:color w:val="FFFFFF" w:themeColor="light1"/>
        <w:sz w:val="22"/>
      </w:rPr>
      <w:tblPr/>
      <w:tcPr>
        <w:tcBorders>
          <w:top w:val="single" w:sz="32" w:space="0" w:color="18A303" w:themeColor="accent1"/>
          <w:bottom w:val="single" w:sz="12" w:space="0" w:color="FFFFFF" w:themeColor="light1"/>
        </w:tcBorders>
        <w:shd w:val="clear" w:color="4472C4" w:fill="18A303"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4472C4"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18A303" w:themeFill="accent1"/>
      </w:tcPr>
    </w:tblStylePr>
    <w:tblStylePr w:type="band2Horz">
      <w:tblPr/>
      <w:tcPr>
        <w:tcBorders>
          <w:top w:val="single" w:sz="4" w:space="0" w:color="FFFFFF" w:themeColor="light1"/>
          <w:bottom w:val="single" w:sz="4" w:space="0" w:color="FFFFFF" w:themeColor="light1"/>
        </w:tcBorders>
        <w:shd w:val="clear" w:color="4472C4" w:fill="18A303"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tblPr>
    <w:tblStylePr w:type="firstRow">
      <w:rPr>
        <w:b/>
        <w:color w:val="FFFFFF" w:themeColor="light1"/>
        <w:sz w:val="22"/>
      </w:rPr>
      <w:tblPr/>
      <w:tcPr>
        <w:tcBorders>
          <w:top w:val="single" w:sz="32" w:space="0" w:color="0369A3" w:themeColor="accent2"/>
          <w:bottom w:val="single" w:sz="12" w:space="0" w:color="FFFFFF" w:themeColor="light1"/>
        </w:tcBorders>
        <w:shd w:val="clear" w:color="F4B184" w:fill="36B3FB"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0369A3" w:themeColor="accent2"/>
          <w:right w:val="single" w:sz="4" w:space="0" w:color="FFFFFF" w:themeColor="light1"/>
        </w:tcBorders>
      </w:tcPr>
    </w:tblStylePr>
    <w:tblStylePr w:type="lastCol">
      <w:tblPr/>
      <w:tcPr>
        <w:tcBorders>
          <w:left w:val="single" w:sz="4" w:space="0" w:color="FFFFFF" w:themeColor="light1"/>
          <w:right w:val="single" w:sz="32" w:space="0" w:color="0369A3" w:themeColor="accent2"/>
        </w:tcBorders>
      </w:tcPr>
    </w:tblStylePr>
    <w:tblStylePr w:type="band1Vert">
      <w:tblPr/>
      <w:tcPr>
        <w:tcBorders>
          <w:left w:val="single" w:sz="4" w:space="0" w:color="FFFFFF" w:themeColor="light1"/>
          <w:right w:val="single" w:sz="4" w:space="0" w:color="FFFFFF" w:themeColor="light1"/>
        </w:tcBorders>
        <w:shd w:val="clear" w:color="F4B184"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36B3FB" w:themeFill="accent2" w:themeFillTint="97"/>
      </w:tcPr>
    </w:tblStylePr>
    <w:tblStylePr w:type="band2Horz">
      <w:tblPr/>
      <w:tcPr>
        <w:tcBorders>
          <w:top w:val="single" w:sz="4" w:space="0" w:color="FFFFFF" w:themeColor="light1"/>
          <w:bottom w:val="single" w:sz="4" w:space="0" w:color="FFFFFF" w:themeColor="light1"/>
        </w:tcBorders>
        <w:shd w:val="clear" w:color="F4B184" w:fill="36B3FB"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tblPr>
    <w:tblStylePr w:type="firstRow">
      <w:rPr>
        <w:b/>
        <w:color w:val="FFFFFF" w:themeColor="light1"/>
        <w:sz w:val="22"/>
      </w:rPr>
      <w:tblPr/>
      <w:tcPr>
        <w:tcBorders>
          <w:top w:val="single" w:sz="32" w:space="0" w:color="A33E03" w:themeColor="accent3"/>
          <w:bottom w:val="single" w:sz="12" w:space="0" w:color="FFFFFF" w:themeColor="light1"/>
        </w:tcBorders>
        <w:shd w:val="clear" w:color="C9C9C9" w:fill="FB7E35"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33E03" w:themeColor="accent3"/>
          <w:right w:val="single" w:sz="4" w:space="0" w:color="FFFFFF" w:themeColor="light1"/>
        </w:tcBorders>
      </w:tcPr>
    </w:tblStylePr>
    <w:tblStylePr w:type="lastCol">
      <w:tblPr/>
      <w:tcPr>
        <w:tcBorders>
          <w:left w:val="single" w:sz="4" w:space="0" w:color="FFFFFF" w:themeColor="light1"/>
          <w:right w:val="single" w:sz="32" w:space="0" w:color="A33E03" w:themeColor="accent3"/>
        </w:tcBorders>
      </w:tcPr>
    </w:tblStylePr>
    <w:tblStylePr w:type="band1Vert">
      <w:tblPr/>
      <w:tcPr>
        <w:tcBorders>
          <w:left w:val="single" w:sz="4" w:space="0" w:color="FFFFFF" w:themeColor="light1"/>
          <w:right w:val="single" w:sz="4" w:space="0" w:color="FFFFFF" w:themeColor="light1"/>
        </w:tcBorders>
        <w:shd w:val="clear" w:color="C9C9C9"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FB7E35" w:themeFill="accent3" w:themeFillTint="98"/>
      </w:tcPr>
    </w:tblStylePr>
    <w:tblStylePr w:type="band2Horz">
      <w:tblPr/>
      <w:tcPr>
        <w:tcBorders>
          <w:top w:val="single" w:sz="4" w:space="0" w:color="FFFFFF" w:themeColor="light1"/>
          <w:bottom w:val="single" w:sz="4" w:space="0" w:color="FFFFFF" w:themeColor="light1"/>
        </w:tcBorders>
        <w:shd w:val="clear" w:color="C9C9C9" w:fill="FB7E35"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tblPr>
    <w:tblStylePr w:type="firstRow">
      <w:rPr>
        <w:b/>
        <w:color w:val="FFFFFF" w:themeColor="light1"/>
        <w:sz w:val="22"/>
      </w:rPr>
      <w:tblPr/>
      <w:tcPr>
        <w:tcBorders>
          <w:top w:val="single" w:sz="32" w:space="0" w:color="8E03A3" w:themeColor="accent4"/>
          <w:bottom w:val="single" w:sz="12" w:space="0" w:color="FFFFFF" w:themeColor="light1"/>
        </w:tcBorders>
        <w:shd w:val="clear" w:color="FFD865" w:fill="E032FB"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E03A3" w:themeColor="accent4"/>
          <w:right w:val="single" w:sz="4" w:space="0" w:color="FFFFFF" w:themeColor="light1"/>
        </w:tcBorders>
      </w:tcPr>
    </w:tblStylePr>
    <w:tblStylePr w:type="lastCol">
      <w:tblPr/>
      <w:tcPr>
        <w:tcBorders>
          <w:left w:val="single" w:sz="4" w:space="0" w:color="FFFFFF" w:themeColor="light1"/>
          <w:right w:val="single" w:sz="32" w:space="0" w:color="8E03A3" w:themeColor="accent4"/>
        </w:tcBorders>
      </w:tcPr>
    </w:tblStylePr>
    <w:tblStylePr w:type="band1Vert">
      <w:tblPr/>
      <w:tcPr>
        <w:tcBorders>
          <w:left w:val="single" w:sz="4" w:space="0" w:color="FFFFFF" w:themeColor="light1"/>
          <w:right w:val="single" w:sz="4" w:space="0" w:color="FFFFFF" w:themeColor="light1"/>
        </w:tcBorders>
        <w:shd w:val="clear" w:color="FFD865"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E032FB" w:themeFill="accent4" w:themeFillTint="9A"/>
      </w:tcPr>
    </w:tblStylePr>
    <w:tblStylePr w:type="band2Horz">
      <w:tblPr/>
      <w:tcPr>
        <w:tcBorders>
          <w:top w:val="single" w:sz="4" w:space="0" w:color="FFFFFF" w:themeColor="light1"/>
          <w:bottom w:val="single" w:sz="4" w:space="0" w:color="FFFFFF" w:themeColor="light1"/>
        </w:tcBorders>
        <w:shd w:val="clear" w:color="FFD865" w:fill="E032FB"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tblPr>
    <w:tblStylePr w:type="firstRow">
      <w:rPr>
        <w:b/>
        <w:color w:val="FFFFFF" w:themeColor="light1"/>
        <w:sz w:val="22"/>
      </w:rPr>
      <w:tblPr/>
      <w:tcPr>
        <w:tcBorders>
          <w:top w:val="single" w:sz="32" w:space="0" w:color="C99C00" w:themeColor="accent5"/>
          <w:bottom w:val="single" w:sz="12" w:space="0" w:color="FFFFFF" w:themeColor="light1"/>
        </w:tcBorders>
        <w:shd w:val="clear" w:color="9BC2E5" w:fill="FFD444"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C99C00" w:themeColor="accent5"/>
          <w:right w:val="single" w:sz="4" w:space="0" w:color="FFFFFF" w:themeColor="light1"/>
        </w:tcBorders>
      </w:tcPr>
    </w:tblStylePr>
    <w:tblStylePr w:type="lastCol">
      <w:tblPr/>
      <w:tcPr>
        <w:tcBorders>
          <w:left w:val="single" w:sz="4" w:space="0" w:color="FFFFFF" w:themeColor="light1"/>
          <w:right w:val="single" w:sz="32" w:space="0" w:color="C99C00" w:themeColor="accent5"/>
        </w:tcBorders>
      </w:tcPr>
    </w:tblStylePr>
    <w:tblStylePr w:type="band1Vert">
      <w:tblPr/>
      <w:tcPr>
        <w:tcBorders>
          <w:left w:val="single" w:sz="4" w:space="0" w:color="FFFFFF" w:themeColor="light1"/>
          <w:right w:val="single" w:sz="4" w:space="0" w:color="FFFFFF" w:themeColor="light1"/>
        </w:tcBorders>
        <w:shd w:val="clear" w:color="9BC2E5"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FFD444" w:themeFill="accent5" w:themeFillTint="9A"/>
      </w:tcPr>
    </w:tblStylePr>
    <w:tblStylePr w:type="band2Horz">
      <w:tblPr/>
      <w:tcPr>
        <w:tcBorders>
          <w:top w:val="single" w:sz="4" w:space="0" w:color="FFFFFF" w:themeColor="light1"/>
          <w:bottom w:val="single" w:sz="4" w:space="0" w:color="FFFFFF" w:themeColor="light1"/>
        </w:tcBorders>
        <w:shd w:val="clear" w:color="9BC2E5" w:fill="FFD444"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tblPr>
    <w:tblStylePr w:type="firstRow">
      <w:rPr>
        <w:b/>
        <w:color w:val="FFFFFF" w:themeColor="light1"/>
        <w:sz w:val="22"/>
      </w:rPr>
      <w:tblPr/>
      <w:tcPr>
        <w:tcBorders>
          <w:top w:val="single" w:sz="32" w:space="0" w:color="C9211E" w:themeColor="accent6"/>
          <w:bottom w:val="single" w:sz="12" w:space="0" w:color="FFFFFF" w:themeColor="light1"/>
        </w:tcBorders>
        <w:shd w:val="clear" w:color="A9D08E" w:fill="E9706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C9211E" w:themeColor="accent6"/>
          <w:right w:val="single" w:sz="4" w:space="0" w:color="FFFFFF" w:themeColor="light1"/>
        </w:tcBorders>
      </w:tcPr>
    </w:tblStylePr>
    <w:tblStylePr w:type="lastCol">
      <w:tblPr/>
      <w:tcPr>
        <w:tcBorders>
          <w:left w:val="single" w:sz="4" w:space="0" w:color="FFFFFF" w:themeColor="light1"/>
          <w:right w:val="single" w:sz="32" w:space="0" w:color="C9211E" w:themeColor="accent6"/>
        </w:tcBorders>
      </w:tcPr>
    </w:tblStylePr>
    <w:tblStylePr w:type="band1Vert">
      <w:tblPr/>
      <w:tcPr>
        <w:tcBorders>
          <w:left w:val="single" w:sz="4" w:space="0" w:color="FFFFFF" w:themeColor="light1"/>
          <w:right w:val="single" w:sz="4" w:space="0" w:color="FFFFFF" w:themeColor="light1"/>
        </w:tcBorders>
        <w:shd w:val="clear" w:color="A9D08E"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E9706E" w:themeFill="accent6" w:themeFillTint="98"/>
      </w:tcPr>
    </w:tblStylePr>
    <w:tblStylePr w:type="band2Horz">
      <w:tblPr/>
      <w:tcPr>
        <w:tcBorders>
          <w:top w:val="single" w:sz="4" w:space="0" w:color="FFFFFF" w:themeColor="light1"/>
          <w:bottom w:val="single" w:sz="4" w:space="0" w:color="FFFFFF" w:themeColor="light1"/>
        </w:tcBorders>
        <w:shd w:val="clear" w:color="A9D08E" w:fill="E9706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18A303" w:themeColor="accent1"/>
        <w:bottom w:val="single" w:sz="4" w:space="0" w:color="18A303" w:themeColor="accent1"/>
      </w:tblBorders>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CFDBF0" w:fill="B4FDA9" w:themeFill="accent1" w:themeFillTint="40"/>
      </w:tcPr>
    </w:tblStylePr>
    <w:tblStylePr w:type="band1Horz">
      <w:rPr>
        <w:color w:val="0D5E01" w:themeColor="accent1" w:themeShade="95"/>
        <w:sz w:val="22"/>
      </w:rPr>
      <w:tblPr/>
      <w:tcPr>
        <w:shd w:val="clear" w:color="CFDBF0" w:fill="B4FDA9" w:themeFill="accent1" w:themeFillTint="40"/>
      </w:tcPr>
    </w:tblStylePr>
    <w:tblStylePr w:type="band2Horz">
      <w:rPr>
        <w:color w:val="0D5E01"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36B3FB" w:themeColor="accent2" w:themeTint="97"/>
        <w:bottom w:val="single" w:sz="4" w:space="0" w:color="36B3FB" w:themeColor="accent2" w:themeTint="97"/>
      </w:tblBorders>
    </w:tblPr>
    <w:tblStylePr w:type="firstRow">
      <w:rPr>
        <w:b/>
        <w:color w:val="36B3FB" w:themeColor="accent2" w:themeTint="97" w:themeShade="95"/>
      </w:rPr>
      <w:tblPr/>
      <w:tcPr>
        <w:tcBorders>
          <w:bottom w:val="single" w:sz="4" w:space="0" w:color="0369A3" w:themeColor="accent2"/>
        </w:tcBorders>
      </w:tcPr>
    </w:tblStylePr>
    <w:tblStylePr w:type="lastRow">
      <w:rPr>
        <w:b/>
        <w:color w:val="36B3FB" w:themeColor="accent2" w:themeTint="97" w:themeShade="95"/>
      </w:rPr>
      <w:tblPr/>
      <w:tcPr>
        <w:tcBorders>
          <w:top w:val="single" w:sz="4" w:space="0" w:color="0369A3" w:themeColor="accent2"/>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ADECB" w:fill="A9DEFD" w:themeFill="accent2" w:themeFillTint="40"/>
      </w:tcPr>
    </w:tblStylePr>
    <w:tblStylePr w:type="band1Horz">
      <w:rPr>
        <w:color w:val="36B3FB" w:themeColor="accent2" w:themeTint="97" w:themeShade="95"/>
        <w:sz w:val="22"/>
      </w:rPr>
      <w:tblPr/>
      <w:tcPr>
        <w:shd w:val="clear" w:color="FADECB" w:fill="A9DEFD" w:themeFill="accent2" w:themeFillTint="40"/>
      </w:tcPr>
    </w:tblStylePr>
    <w:tblStylePr w:type="band2Horz">
      <w:rPr>
        <w:color w:val="36B3FB"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FB7E35" w:themeColor="accent3" w:themeTint="98"/>
        <w:bottom w:val="single" w:sz="4" w:space="0" w:color="FB7E35" w:themeColor="accent3" w:themeTint="98"/>
      </w:tblBorders>
    </w:tblPr>
    <w:tblStylePr w:type="firstRow">
      <w:rPr>
        <w:b/>
        <w:color w:val="FB7E35" w:themeColor="accent3" w:themeTint="98" w:themeShade="95"/>
      </w:rPr>
      <w:tblPr/>
      <w:tcPr>
        <w:tcBorders>
          <w:bottom w:val="single" w:sz="4" w:space="0" w:color="A33E03" w:themeColor="accent3"/>
        </w:tcBorders>
      </w:tcPr>
    </w:tblStylePr>
    <w:tblStylePr w:type="lastRow">
      <w:rPr>
        <w:b/>
        <w:color w:val="FB7E35" w:themeColor="accent3" w:themeTint="98" w:themeShade="95"/>
      </w:rPr>
      <w:tblPr/>
      <w:tcPr>
        <w:tcBorders>
          <w:top w:val="single" w:sz="4" w:space="0" w:color="A33E03" w:themeColor="accent3"/>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E8E8E8" w:fill="FDC8A9" w:themeFill="accent3" w:themeFillTint="40"/>
      </w:tcPr>
    </w:tblStylePr>
    <w:tblStylePr w:type="band1Horz">
      <w:rPr>
        <w:color w:val="FB7E35" w:themeColor="accent3" w:themeTint="98" w:themeShade="95"/>
        <w:sz w:val="22"/>
      </w:rPr>
      <w:tblPr/>
      <w:tcPr>
        <w:shd w:val="clear" w:color="E8E8E8" w:fill="FDC8A9" w:themeFill="accent3" w:themeFillTint="40"/>
      </w:tcPr>
    </w:tblStylePr>
    <w:tblStylePr w:type="band2Horz">
      <w:rPr>
        <w:color w:val="FB7E35"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E032FB" w:themeColor="accent4" w:themeTint="9A"/>
        <w:bottom w:val="single" w:sz="4" w:space="0" w:color="E032FB" w:themeColor="accent4" w:themeTint="9A"/>
      </w:tblBorders>
    </w:tblPr>
    <w:tblStylePr w:type="firstRow">
      <w:rPr>
        <w:b/>
        <w:color w:val="E032FB" w:themeColor="accent4" w:themeTint="9A" w:themeShade="95"/>
      </w:rPr>
      <w:tblPr/>
      <w:tcPr>
        <w:tcBorders>
          <w:bottom w:val="single" w:sz="4" w:space="0" w:color="8E03A3" w:themeColor="accent4"/>
        </w:tcBorders>
      </w:tcPr>
    </w:tblStylePr>
    <w:tblStylePr w:type="lastRow">
      <w:rPr>
        <w:b/>
        <w:color w:val="E032FB" w:themeColor="accent4" w:themeTint="9A" w:themeShade="95"/>
      </w:rPr>
      <w:tblPr/>
      <w:tcPr>
        <w:tcBorders>
          <w:top w:val="single" w:sz="4" w:space="0" w:color="8E03A3" w:themeColor="accent4"/>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EFBF" w:fill="F2A9FD" w:themeFill="accent4" w:themeFillTint="40"/>
      </w:tcPr>
    </w:tblStylePr>
    <w:tblStylePr w:type="band1Horz">
      <w:rPr>
        <w:color w:val="E032FB" w:themeColor="accent4" w:themeTint="9A" w:themeShade="95"/>
        <w:sz w:val="22"/>
      </w:rPr>
      <w:tblPr/>
      <w:tcPr>
        <w:shd w:val="clear" w:color="FFEFBF" w:fill="F2A9FD" w:themeFill="accent4" w:themeFillTint="40"/>
      </w:tcPr>
    </w:tblStylePr>
    <w:tblStylePr w:type="band2Horz">
      <w:rPr>
        <w:color w:val="E032FB"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FFD444" w:themeColor="accent5" w:themeTint="9A"/>
        <w:bottom w:val="single" w:sz="4" w:space="0" w:color="FFD444" w:themeColor="accent5" w:themeTint="9A"/>
      </w:tblBorders>
    </w:tblPr>
    <w:tblStylePr w:type="firstRow">
      <w:rPr>
        <w:b/>
        <w:color w:val="FFD444" w:themeColor="accent5" w:themeTint="9A" w:themeShade="95"/>
      </w:rPr>
      <w:tblPr/>
      <w:tcPr>
        <w:tcBorders>
          <w:bottom w:val="single" w:sz="4" w:space="0" w:color="C99C00" w:themeColor="accent5"/>
        </w:tcBorders>
      </w:tcPr>
    </w:tblStylePr>
    <w:tblStylePr w:type="lastRow">
      <w:rPr>
        <w:b/>
        <w:color w:val="FFD444" w:themeColor="accent5" w:themeTint="9A" w:themeShade="95"/>
      </w:rPr>
      <w:tblPr/>
      <w:tcPr>
        <w:tcBorders>
          <w:top w:val="single" w:sz="4" w:space="0" w:color="C99C00" w:themeColor="accent5"/>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D5E5F4" w:fill="FFEDB1" w:themeFill="accent5" w:themeFillTint="40"/>
      </w:tcPr>
    </w:tblStylePr>
    <w:tblStylePr w:type="band1Horz">
      <w:rPr>
        <w:color w:val="FFD444" w:themeColor="accent5" w:themeTint="9A" w:themeShade="95"/>
        <w:sz w:val="22"/>
      </w:rPr>
      <w:tblPr/>
      <w:tcPr>
        <w:shd w:val="clear" w:color="D5E5F4" w:fill="FFEDB1" w:themeFill="accent5" w:themeFillTint="40"/>
      </w:tcPr>
    </w:tblStylePr>
    <w:tblStylePr w:type="band2Horz">
      <w:rPr>
        <w:color w:val="FFD444"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E9706E" w:themeColor="accent6" w:themeTint="98"/>
        <w:bottom w:val="single" w:sz="4" w:space="0" w:color="E9706E" w:themeColor="accent6" w:themeTint="98"/>
      </w:tblBorders>
    </w:tblPr>
    <w:tblStylePr w:type="firstRow">
      <w:rPr>
        <w:b/>
        <w:color w:val="E9706E" w:themeColor="accent6" w:themeTint="98" w:themeShade="95"/>
      </w:rPr>
      <w:tblPr/>
      <w:tcPr>
        <w:tcBorders>
          <w:bottom w:val="single" w:sz="4" w:space="0" w:color="C9211E" w:themeColor="accent6"/>
        </w:tcBorders>
      </w:tcPr>
    </w:tblStylePr>
    <w:tblStylePr w:type="lastRow">
      <w:rPr>
        <w:b/>
        <w:color w:val="E9706E" w:themeColor="accent6" w:themeTint="98" w:themeShade="95"/>
      </w:rPr>
      <w:tblPr/>
      <w:tcPr>
        <w:tcBorders>
          <w:top w:val="single" w:sz="4" w:space="0" w:color="C9211E" w:themeColor="accent6"/>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DAEBCF" w:fill="F6C2C1" w:themeFill="accent6" w:themeFillTint="40"/>
      </w:tcPr>
    </w:tblStylePr>
    <w:tblStylePr w:type="band1Horz">
      <w:rPr>
        <w:color w:val="E9706E" w:themeColor="accent6" w:themeTint="98" w:themeShade="95"/>
        <w:sz w:val="22"/>
      </w:rPr>
      <w:tblPr/>
      <w:tcPr>
        <w:shd w:val="clear" w:color="DAEBCF" w:fill="F6C2C1" w:themeFill="accent6" w:themeFillTint="40"/>
      </w:tcPr>
    </w:tblStylePr>
    <w:tblStylePr w:type="band2Horz">
      <w:rPr>
        <w:color w:val="E9706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18A303" w:themeColor="accent1"/>
      </w:tblBorders>
    </w:tblPr>
    <w:tblStylePr w:type="firstRow">
      <w:rPr>
        <w:i/>
        <w:color w:val="0D5E01" w:themeColor="accent1"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i/>
        <w:color w:val="0D5E01" w:themeColor="accent1"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0D5E01" w:themeColor="accent1"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0D5E01" w:themeColor="accent1"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CFDBF0" w:fill="B4FDA9" w:themeFill="accent1" w:themeFillTint="40"/>
      </w:tcPr>
    </w:tblStylePr>
    <w:tblStylePr w:type="band1Horz">
      <w:rPr>
        <w:color w:val="0D5E01" w:themeColor="accent1" w:themeShade="95"/>
        <w:sz w:val="22"/>
      </w:rPr>
      <w:tblPr/>
      <w:tcPr>
        <w:shd w:val="clear" w:color="CFDBF0" w:fill="B4FDA9" w:themeFill="accent1" w:themeFillTint="40"/>
      </w:tcPr>
    </w:tblStylePr>
    <w:tblStylePr w:type="band2Horz">
      <w:rPr>
        <w:color w:val="0D5E01"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36B3FB" w:themeColor="accent2" w:themeTint="97"/>
      </w:tblBorders>
    </w:tblPr>
    <w:tblStylePr w:type="firstRow">
      <w:rPr>
        <w:i/>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i/>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FADECB" w:fill="A9DEFD" w:themeFill="accent2" w:themeFillTint="40"/>
      </w:tcPr>
    </w:tblStylePr>
    <w:tblStylePr w:type="band1Horz">
      <w:rPr>
        <w:color w:val="36B3FB" w:themeColor="accent2" w:themeTint="97" w:themeShade="95"/>
        <w:sz w:val="22"/>
      </w:rPr>
      <w:tblPr/>
      <w:tcPr>
        <w:shd w:val="clear" w:color="FADECB" w:fill="A9DEFD" w:themeFill="accent2" w:themeFillTint="40"/>
      </w:tcPr>
    </w:tblStylePr>
    <w:tblStylePr w:type="band2Horz">
      <w:rPr>
        <w:color w:val="36B3FB"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FB7E35" w:themeColor="accent3" w:themeTint="98"/>
      </w:tblBorders>
    </w:tblPr>
    <w:tblStylePr w:type="firstRow">
      <w:rPr>
        <w:i/>
        <w:color w:val="FB7E35" w:themeColor="accent3" w:themeTint="98"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i/>
        <w:color w:val="FB7E35" w:themeColor="accent3" w:themeTint="98"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B7E35" w:themeColor="accent3" w:themeTint="98"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FB7E35" w:themeColor="accent3" w:themeTint="98"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8E8E8" w:fill="FDC8A9" w:themeFill="accent3" w:themeFillTint="40"/>
      </w:tcPr>
    </w:tblStylePr>
    <w:tblStylePr w:type="band1Horz">
      <w:rPr>
        <w:color w:val="FB7E35" w:themeColor="accent3" w:themeTint="98" w:themeShade="95"/>
        <w:sz w:val="22"/>
      </w:rPr>
      <w:tblPr/>
      <w:tcPr>
        <w:shd w:val="clear" w:color="E8E8E8" w:fill="FDC8A9" w:themeFill="accent3" w:themeFillTint="40"/>
      </w:tcPr>
    </w:tblStylePr>
    <w:tblStylePr w:type="band2Horz">
      <w:rPr>
        <w:color w:val="FB7E35"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E032FB" w:themeColor="accent4" w:themeTint="9A"/>
      </w:tblBorders>
    </w:tblPr>
    <w:tblStylePr w:type="firstRow">
      <w:rPr>
        <w:i/>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i/>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FFEFBF" w:fill="F2A9FD" w:themeFill="accent4" w:themeFillTint="40"/>
      </w:tcPr>
    </w:tblStylePr>
    <w:tblStylePr w:type="band1Horz">
      <w:rPr>
        <w:color w:val="E032FB" w:themeColor="accent4" w:themeTint="9A" w:themeShade="95"/>
        <w:sz w:val="22"/>
      </w:rPr>
      <w:tblPr/>
      <w:tcPr>
        <w:shd w:val="clear" w:color="FFEFBF" w:fill="F2A9FD" w:themeFill="accent4" w:themeFillTint="40"/>
      </w:tcPr>
    </w:tblStylePr>
    <w:tblStylePr w:type="band2Horz">
      <w:rPr>
        <w:color w:val="E032FB"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FFD444" w:themeColor="accent5" w:themeTint="9A"/>
      </w:tblBorders>
    </w:tblPr>
    <w:tblStylePr w:type="firstRow">
      <w:rPr>
        <w:i/>
        <w:color w:val="FFD444" w:themeColor="accent5" w:themeTint="9A"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i/>
        <w:color w:val="FFD444" w:themeColor="accent5" w:themeTint="9A"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444" w:themeColor="accent5" w:themeTint="9A"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FFD444" w:themeColor="accent5" w:themeTint="9A"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D5E5F4" w:fill="FFEDB1" w:themeFill="accent5" w:themeFillTint="40"/>
      </w:tcPr>
    </w:tblStylePr>
    <w:tblStylePr w:type="band1Horz">
      <w:rPr>
        <w:color w:val="FFD444" w:themeColor="accent5" w:themeTint="9A" w:themeShade="95"/>
        <w:sz w:val="22"/>
      </w:rPr>
      <w:tblPr/>
      <w:tcPr>
        <w:shd w:val="clear" w:color="D5E5F4" w:fill="FFEDB1" w:themeFill="accent5" w:themeFillTint="40"/>
      </w:tcPr>
    </w:tblStylePr>
    <w:tblStylePr w:type="band2Horz">
      <w:rPr>
        <w:color w:val="FFD444"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E9706E" w:themeColor="accent6" w:themeTint="98"/>
      </w:tblBorders>
    </w:tblPr>
    <w:tblStylePr w:type="firstRow">
      <w:rPr>
        <w:i/>
        <w:color w:val="E9706E" w:themeColor="accent6" w:themeTint="98"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i/>
        <w:color w:val="E9706E" w:themeColor="accent6" w:themeTint="98"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9706E" w:themeColor="accent6" w:themeTint="98"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E9706E" w:themeColor="accent6" w:themeTint="98"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DAEBCF" w:fill="F6C2C1" w:themeFill="accent6" w:themeFillTint="40"/>
      </w:tcPr>
    </w:tblStylePr>
    <w:tblStylePr w:type="band1Horz">
      <w:rPr>
        <w:color w:val="E9706E" w:themeColor="accent6" w:themeTint="98" w:themeShade="95"/>
        <w:sz w:val="22"/>
      </w:rPr>
      <w:tblPr/>
      <w:tcPr>
        <w:shd w:val="clear" w:color="DAEBCF" w:fill="F6C2C1" w:themeFill="accent6" w:themeFillTint="40"/>
      </w:tcPr>
    </w:tblStylePr>
    <w:tblStylePr w:type="band2Horz">
      <w:rPr>
        <w:color w:val="E9706E" w:themeColor="accent6" w:themeTint="98" w:themeShade="95"/>
        <w:sz w:val="22"/>
      </w:rPr>
    </w:tblStylePr>
  </w:style>
  <w:style w:type="table" w:customStyle="1" w:styleId="Lined-Accent">
    <w:name w:val="Lined - Accent"/>
    <w:basedOn w:val="Tablanormal"/>
    <w:uiPriority w:val="99"/>
    <w:rPr>
      <w:lang w:eastAsia="es-ES"/>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anormal"/>
    <w:uiPriority w:val="99"/>
    <w:rPr>
      <w:lang w:eastAsia="es-ES"/>
    </w:rPr>
    <w:tblPr>
      <w:tblStyleRowBandSize w:val="1"/>
      <w:tblStyleColBandSize w:val="1"/>
    </w:tblPr>
    <w:tblStylePr w:type="firstRow">
      <w:rPr>
        <w:sz w:val="22"/>
      </w:rPr>
      <w:tblPr/>
      <w:tcPr>
        <w:shd w:val="clear" w:color="537DC8" w:fill="1BBE03" w:themeFill="accent1" w:themeFillTint="EA"/>
      </w:tcPr>
    </w:tblStylePr>
    <w:tblStylePr w:type="lastRow">
      <w:rPr>
        <w:sz w:val="22"/>
      </w:rPr>
      <w:tblPr/>
      <w:tcPr>
        <w:shd w:val="clear" w:color="537DC8" w:fill="1BBE03" w:themeFill="accent1" w:themeFillTint="EA"/>
      </w:tcPr>
    </w:tblStylePr>
    <w:tblStylePr w:type="firstCol">
      <w:rPr>
        <w:sz w:val="22"/>
      </w:rPr>
      <w:tblPr/>
      <w:tcPr>
        <w:shd w:val="clear" w:color="537DC8" w:fill="1BBE03" w:themeFill="accent1" w:themeFillTint="EA"/>
      </w:tcPr>
    </w:tblStylePr>
    <w:tblStylePr w:type="lastCol">
      <w:rPr>
        <w:sz w:val="22"/>
      </w:rPr>
      <w:tblPr/>
      <w:tcPr>
        <w:shd w:val="clear" w:color="537DC8" w:fill="1BBE03" w:themeFill="accent1" w:themeFillTint="EA"/>
      </w:tcPr>
    </w:tblStylePr>
    <w:tblStylePr w:type="band1Vert">
      <w:rPr>
        <w:sz w:val="22"/>
      </w:rPr>
    </w:tblStylePr>
    <w:tblStylePr w:type="band2Vert">
      <w:rPr>
        <w:sz w:val="22"/>
      </w:rPr>
      <w:tblPr/>
      <w:tcPr>
        <w:shd w:val="clear" w:color="C4D2EC" w:fill="A2FD94" w:themeFill="accent1" w:themeFillTint="50"/>
      </w:tcPr>
    </w:tblStylePr>
    <w:tblStylePr w:type="band1Horz">
      <w:rPr>
        <w:sz w:val="22"/>
      </w:rPr>
    </w:tblStylePr>
    <w:tblStylePr w:type="band2Horz">
      <w:rPr>
        <w:sz w:val="22"/>
      </w:rPr>
      <w:tblPr/>
      <w:tcPr>
        <w:shd w:val="clear" w:color="C4D2EC" w:fill="A2FD94" w:themeFill="accent1" w:themeFillTint="50"/>
      </w:tcPr>
    </w:tblStylePr>
  </w:style>
  <w:style w:type="table" w:customStyle="1" w:styleId="Lined-Accent2">
    <w:name w:val="Lined - Accent 2"/>
    <w:basedOn w:val="Tablanormal"/>
    <w:uiPriority w:val="99"/>
    <w:rPr>
      <w:lang w:eastAsia="es-ES"/>
    </w:rPr>
    <w:tblPr>
      <w:tblStyleRowBandSize w:val="1"/>
      <w:tblStyleColBandSize w:val="1"/>
    </w:tblPr>
    <w:tblStylePr w:type="firstRow">
      <w:rPr>
        <w:sz w:val="22"/>
      </w:rPr>
      <w:tblPr/>
      <w:tcPr>
        <w:shd w:val="clear" w:color="F4B184" w:fill="36B3FB" w:themeFill="accent2" w:themeFillTint="97"/>
      </w:tcPr>
    </w:tblStylePr>
    <w:tblStylePr w:type="lastRow">
      <w:rPr>
        <w:sz w:val="22"/>
      </w:rPr>
      <w:tblPr/>
      <w:tcPr>
        <w:shd w:val="clear" w:color="F4B184" w:fill="36B3FB" w:themeFill="accent2" w:themeFillTint="97"/>
      </w:tcPr>
    </w:tblStylePr>
    <w:tblStylePr w:type="firstCol">
      <w:rPr>
        <w:sz w:val="22"/>
      </w:rPr>
      <w:tblPr/>
      <w:tcPr>
        <w:shd w:val="clear" w:color="F4B184" w:fill="36B3FB" w:themeFill="accent2" w:themeFillTint="97"/>
      </w:tcPr>
    </w:tblStylePr>
    <w:tblStylePr w:type="lastCol">
      <w:rPr>
        <w:sz w:val="22"/>
      </w:rPr>
      <w:tblPr/>
      <w:tcPr>
        <w:shd w:val="clear" w:color="F4B184" w:fill="36B3FB" w:themeFill="accent2" w:themeFillTint="97"/>
      </w:tcPr>
    </w:tblStylePr>
    <w:tblStylePr w:type="band1Vert">
      <w:rPr>
        <w:sz w:val="22"/>
      </w:rPr>
    </w:tblStylePr>
    <w:tblStylePr w:type="band2Vert">
      <w:rPr>
        <w:sz w:val="22"/>
      </w:rPr>
      <w:tblPr/>
      <w:tcPr>
        <w:shd w:val="clear" w:color="FBE5D6" w:fill="BCE6FD" w:themeFill="accent2" w:themeFillTint="32"/>
      </w:tcPr>
    </w:tblStylePr>
    <w:tblStylePr w:type="band1Horz">
      <w:rPr>
        <w:sz w:val="22"/>
      </w:rPr>
    </w:tblStylePr>
    <w:tblStylePr w:type="band2Horz">
      <w:rPr>
        <w:sz w:val="22"/>
      </w:rPr>
      <w:tblPr/>
      <w:tcPr>
        <w:shd w:val="clear" w:color="FBE5D6" w:fill="BCE6FD" w:themeFill="accent2" w:themeFillTint="32"/>
      </w:tcPr>
    </w:tblStylePr>
  </w:style>
  <w:style w:type="table" w:customStyle="1" w:styleId="Lined-Accent3">
    <w:name w:val="Lined - Accent 3"/>
    <w:basedOn w:val="Tablanormal"/>
    <w:uiPriority w:val="99"/>
    <w:rPr>
      <w:lang w:eastAsia="es-ES"/>
    </w:rPr>
    <w:tblPr>
      <w:tblStyleRowBandSize w:val="1"/>
      <w:tblStyleColBandSize w:val="1"/>
    </w:tblPr>
    <w:tblStylePr w:type="firstRow">
      <w:rPr>
        <w:sz w:val="22"/>
      </w:rPr>
      <w:tblPr/>
      <w:tcPr>
        <w:shd w:val="clear" w:color="A5A5A5" w:fill="A43E03" w:themeFill="accent3" w:themeFillTint="FE"/>
      </w:tcPr>
    </w:tblStylePr>
    <w:tblStylePr w:type="lastRow">
      <w:rPr>
        <w:sz w:val="22"/>
      </w:rPr>
      <w:tblPr/>
      <w:tcPr>
        <w:shd w:val="clear" w:color="A5A5A5" w:fill="A43E03" w:themeFill="accent3" w:themeFillTint="FE"/>
      </w:tcPr>
    </w:tblStylePr>
    <w:tblStylePr w:type="firstCol">
      <w:rPr>
        <w:sz w:val="22"/>
      </w:rPr>
      <w:tblPr/>
      <w:tcPr>
        <w:shd w:val="clear" w:color="A5A5A5" w:fill="A43E03" w:themeFill="accent3" w:themeFillTint="FE"/>
      </w:tcPr>
    </w:tblStylePr>
    <w:tblStylePr w:type="lastCol">
      <w:rPr>
        <w:sz w:val="22"/>
      </w:rPr>
      <w:tblPr/>
      <w:tcPr>
        <w:shd w:val="clear" w:color="A5A5A5" w:fill="A43E03" w:themeFill="accent3" w:themeFillTint="FE"/>
      </w:tcPr>
    </w:tblStylePr>
    <w:tblStylePr w:type="band1Vert">
      <w:rPr>
        <w:sz w:val="22"/>
      </w:rPr>
    </w:tblStylePr>
    <w:tblStylePr w:type="band2Vert">
      <w:rPr>
        <w:sz w:val="22"/>
      </w:rPr>
      <w:tblPr/>
      <w:tcPr>
        <w:shd w:val="clear" w:color="ECECEC" w:fill="FDD2B9" w:themeFill="accent3" w:themeFillTint="34"/>
      </w:tcPr>
    </w:tblStylePr>
    <w:tblStylePr w:type="band1Horz">
      <w:rPr>
        <w:sz w:val="22"/>
      </w:rPr>
    </w:tblStylePr>
    <w:tblStylePr w:type="band2Horz">
      <w:rPr>
        <w:sz w:val="22"/>
      </w:rPr>
      <w:tblPr/>
      <w:tcPr>
        <w:shd w:val="clear" w:color="ECECEC" w:fill="FDD2B9" w:themeFill="accent3" w:themeFillTint="34"/>
      </w:tcPr>
    </w:tblStylePr>
  </w:style>
  <w:style w:type="table" w:customStyle="1" w:styleId="Lined-Accent4">
    <w:name w:val="Lined - Accent 4"/>
    <w:basedOn w:val="Tablanormal"/>
    <w:uiPriority w:val="99"/>
    <w:rPr>
      <w:lang w:eastAsia="es-ES"/>
    </w:rPr>
    <w:tblPr>
      <w:tblStyleRowBandSize w:val="1"/>
      <w:tblStyleColBandSize w:val="1"/>
    </w:tblPr>
    <w:tblStylePr w:type="firstRow">
      <w:rPr>
        <w:sz w:val="22"/>
      </w:rPr>
      <w:tblPr/>
      <w:tcPr>
        <w:shd w:val="clear" w:color="FFD865" w:fill="E032FB" w:themeFill="accent4" w:themeFillTint="9A"/>
      </w:tcPr>
    </w:tblStylePr>
    <w:tblStylePr w:type="lastRow">
      <w:rPr>
        <w:sz w:val="22"/>
      </w:rPr>
      <w:tblPr/>
      <w:tcPr>
        <w:shd w:val="clear" w:color="FFD865" w:fill="E032FB" w:themeFill="accent4" w:themeFillTint="9A"/>
      </w:tcPr>
    </w:tblStylePr>
    <w:tblStylePr w:type="firstCol">
      <w:rPr>
        <w:sz w:val="22"/>
      </w:rPr>
      <w:tblPr/>
      <w:tcPr>
        <w:shd w:val="clear" w:color="FFD865" w:fill="E032FB" w:themeFill="accent4" w:themeFillTint="9A"/>
      </w:tcPr>
    </w:tblStylePr>
    <w:tblStylePr w:type="lastCol">
      <w:rPr>
        <w:sz w:val="22"/>
      </w:rPr>
      <w:tblPr/>
      <w:tcPr>
        <w:shd w:val="clear" w:color="FFD865" w:fill="E032FB" w:themeFill="accent4" w:themeFillTint="9A"/>
      </w:tcPr>
    </w:tblStylePr>
    <w:tblStylePr w:type="band1Vert">
      <w:rPr>
        <w:sz w:val="22"/>
      </w:rPr>
    </w:tblStylePr>
    <w:tblStylePr w:type="band2Vert">
      <w:rPr>
        <w:sz w:val="22"/>
      </w:rPr>
      <w:tblPr/>
      <w:tcPr>
        <w:shd w:val="clear" w:color="FFF2CB" w:fill="F4B9FD" w:themeFill="accent4" w:themeFillTint="34"/>
      </w:tcPr>
    </w:tblStylePr>
    <w:tblStylePr w:type="band1Horz">
      <w:rPr>
        <w:sz w:val="22"/>
      </w:rPr>
    </w:tblStylePr>
    <w:tblStylePr w:type="band2Horz">
      <w:rPr>
        <w:sz w:val="22"/>
      </w:rPr>
      <w:tblPr/>
      <w:tcPr>
        <w:shd w:val="clear" w:color="FFF2CB" w:fill="F4B9FD" w:themeFill="accent4" w:themeFillTint="34"/>
      </w:tcPr>
    </w:tblStylePr>
  </w:style>
  <w:style w:type="table" w:customStyle="1" w:styleId="Lined-Accent5">
    <w:name w:val="Lined - Accent 5"/>
    <w:basedOn w:val="Tablanormal"/>
    <w:uiPriority w:val="99"/>
    <w:rPr>
      <w:lang w:eastAsia="es-ES"/>
    </w:rPr>
    <w:tblPr>
      <w:tblStyleRowBandSize w:val="1"/>
      <w:tblStyleColBandSize w:val="1"/>
    </w:tblPr>
    <w:tblStylePr w:type="firstRow">
      <w:rPr>
        <w:sz w:val="22"/>
      </w:rPr>
      <w:tblPr/>
      <w:tcPr>
        <w:shd w:val="clear" w:color="5B9BD5" w:fill="C99C00" w:themeFill="accent5"/>
      </w:tcPr>
    </w:tblStylePr>
    <w:tblStylePr w:type="lastRow">
      <w:rPr>
        <w:sz w:val="22"/>
      </w:rPr>
      <w:tblPr/>
      <w:tcPr>
        <w:shd w:val="clear" w:color="5B9BD5" w:fill="C99C00" w:themeFill="accent5"/>
      </w:tcPr>
    </w:tblStylePr>
    <w:tblStylePr w:type="firstCol">
      <w:rPr>
        <w:sz w:val="22"/>
      </w:rPr>
      <w:tblPr/>
      <w:tcPr>
        <w:shd w:val="clear" w:color="5B9BD5" w:fill="C99C00" w:themeFill="accent5"/>
      </w:tcPr>
    </w:tblStylePr>
    <w:tblStylePr w:type="lastCol">
      <w:rPr>
        <w:sz w:val="22"/>
      </w:rPr>
      <w:tblPr/>
      <w:tcPr>
        <w:shd w:val="clear" w:color="5B9BD5" w:fill="C99C00" w:themeFill="accent5"/>
      </w:tcPr>
    </w:tblStylePr>
    <w:tblStylePr w:type="band1Vert">
      <w:rPr>
        <w:sz w:val="22"/>
      </w:rPr>
    </w:tblStylePr>
    <w:tblStylePr w:type="band2Vert">
      <w:rPr>
        <w:sz w:val="22"/>
      </w:rPr>
      <w:tblPr/>
      <w:tcPr>
        <w:shd w:val="clear" w:color="DDEAF6" w:fill="FFF0BF" w:themeFill="accent5" w:themeFillTint="34"/>
      </w:tcPr>
    </w:tblStylePr>
    <w:tblStylePr w:type="band1Horz">
      <w:rPr>
        <w:sz w:val="22"/>
      </w:rPr>
    </w:tblStylePr>
    <w:tblStylePr w:type="band2Horz">
      <w:rPr>
        <w:sz w:val="22"/>
      </w:rPr>
      <w:tblPr/>
      <w:tcPr>
        <w:shd w:val="clear" w:color="DDEAF6" w:fill="FFF0BF" w:themeFill="accent5" w:themeFillTint="34"/>
      </w:tcPr>
    </w:tblStylePr>
  </w:style>
  <w:style w:type="table" w:customStyle="1" w:styleId="Lined-Accent6">
    <w:name w:val="Lined - Accent 6"/>
    <w:basedOn w:val="Tablanormal"/>
    <w:uiPriority w:val="99"/>
    <w:rPr>
      <w:lang w:eastAsia="es-ES"/>
    </w:rPr>
    <w:tblPr>
      <w:tblStyleRowBandSize w:val="1"/>
      <w:tblStyleColBandSize w:val="1"/>
    </w:tblPr>
    <w:tblStylePr w:type="firstRow">
      <w:rPr>
        <w:sz w:val="22"/>
      </w:rPr>
      <w:tblPr/>
      <w:tcPr>
        <w:shd w:val="clear" w:color="70AD47" w:fill="C9211E" w:themeFill="accent6"/>
      </w:tcPr>
    </w:tblStylePr>
    <w:tblStylePr w:type="lastRow">
      <w:rPr>
        <w:sz w:val="22"/>
      </w:rPr>
      <w:tblPr/>
      <w:tcPr>
        <w:shd w:val="clear" w:color="70AD47" w:fill="C9211E" w:themeFill="accent6"/>
      </w:tcPr>
    </w:tblStylePr>
    <w:tblStylePr w:type="firstCol">
      <w:rPr>
        <w:sz w:val="22"/>
      </w:rPr>
      <w:tblPr/>
      <w:tcPr>
        <w:shd w:val="clear" w:color="70AD47" w:fill="C9211E" w:themeFill="accent6"/>
      </w:tcPr>
    </w:tblStylePr>
    <w:tblStylePr w:type="lastCol">
      <w:rPr>
        <w:sz w:val="22"/>
      </w:rPr>
      <w:tblPr/>
      <w:tcPr>
        <w:shd w:val="clear" w:color="70AD47" w:fill="C9211E" w:themeFill="accent6"/>
      </w:tcPr>
    </w:tblStylePr>
    <w:tblStylePr w:type="band1Vert">
      <w:rPr>
        <w:sz w:val="22"/>
      </w:rPr>
    </w:tblStylePr>
    <w:tblStylePr w:type="band2Vert">
      <w:rPr>
        <w:sz w:val="22"/>
      </w:rPr>
      <w:tblPr/>
      <w:tcPr>
        <w:shd w:val="clear" w:color="E1EFD8" w:fill="F7CDCD" w:themeFill="accent6" w:themeFillTint="34"/>
      </w:tcPr>
    </w:tblStylePr>
    <w:tblStylePr w:type="band1Horz">
      <w:rPr>
        <w:sz w:val="22"/>
      </w:rPr>
    </w:tblStylePr>
    <w:tblStylePr w:type="band2Horz">
      <w:rPr>
        <w:sz w:val="22"/>
      </w:rPr>
      <w:tblPr/>
      <w:tcPr>
        <w:shd w:val="clear" w:color="E1EFD8" w:fill="F7CDCD" w:themeFill="accent6" w:themeFillTint="34"/>
      </w:tcPr>
    </w:tblStylePr>
  </w:style>
  <w:style w:type="table" w:customStyle="1" w:styleId="BorderedLined-Accent">
    <w:name w:val="Bordered &amp; Lined - Accent"/>
    <w:basedOn w:val="Tablanormal"/>
    <w:uiPriority w:val="99"/>
    <w:rPr>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anormal"/>
    <w:uiPriority w:val="99"/>
    <w:rPr>
      <w:lang w:eastAsia="es-ES"/>
    </w:rPr>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insideH w:val="single" w:sz="4" w:space="0" w:color="18A303" w:themeColor="accent1"/>
        <w:insideV w:val="single" w:sz="4" w:space="0" w:color="18A303" w:themeColor="accent1"/>
      </w:tblBorders>
    </w:tblPr>
    <w:tblStylePr w:type="firstRow">
      <w:rPr>
        <w:sz w:val="22"/>
      </w:rPr>
      <w:tblPr/>
      <w:tcPr>
        <w:shd w:val="clear" w:color="537DC8" w:fill="1BBE03" w:themeFill="accent1" w:themeFillTint="EA"/>
      </w:tcPr>
    </w:tblStylePr>
    <w:tblStylePr w:type="lastRow">
      <w:rPr>
        <w:sz w:val="22"/>
      </w:rPr>
      <w:tblPr/>
      <w:tcPr>
        <w:shd w:val="clear" w:color="537DC8" w:fill="1BBE03" w:themeFill="accent1" w:themeFillTint="EA"/>
      </w:tcPr>
    </w:tblStylePr>
    <w:tblStylePr w:type="firstCol">
      <w:rPr>
        <w:sz w:val="22"/>
      </w:rPr>
      <w:tblPr/>
      <w:tcPr>
        <w:shd w:val="clear" w:color="537DC8" w:fill="1BBE03" w:themeFill="accent1" w:themeFillTint="EA"/>
      </w:tcPr>
    </w:tblStylePr>
    <w:tblStylePr w:type="lastCol">
      <w:rPr>
        <w:sz w:val="22"/>
      </w:rPr>
      <w:tblPr/>
      <w:tcPr>
        <w:shd w:val="clear" w:color="537DC8" w:fill="1BBE03" w:themeFill="accent1" w:themeFillTint="EA"/>
      </w:tcPr>
    </w:tblStylePr>
    <w:tblStylePr w:type="band1Vert">
      <w:rPr>
        <w:sz w:val="22"/>
      </w:rPr>
    </w:tblStylePr>
    <w:tblStylePr w:type="band2Vert">
      <w:rPr>
        <w:sz w:val="22"/>
      </w:rPr>
      <w:tblPr/>
      <w:tcPr>
        <w:shd w:val="clear" w:color="C4D2EC" w:fill="A2FD94" w:themeFill="accent1" w:themeFillTint="50"/>
      </w:tcPr>
    </w:tblStylePr>
    <w:tblStylePr w:type="band1Horz">
      <w:rPr>
        <w:sz w:val="22"/>
      </w:rPr>
    </w:tblStylePr>
    <w:tblStylePr w:type="band2Horz">
      <w:rPr>
        <w:sz w:val="22"/>
      </w:rPr>
      <w:tblPr/>
      <w:tcPr>
        <w:shd w:val="clear" w:color="C4D2EC" w:fill="A2FD94" w:themeFill="accent1" w:themeFillTint="50"/>
      </w:tcPr>
    </w:tblStylePr>
  </w:style>
  <w:style w:type="table" w:customStyle="1" w:styleId="BorderedLined-Accent2">
    <w:name w:val="Bordered &amp; Lined - Accent 2"/>
    <w:basedOn w:val="Tablanormal"/>
    <w:uiPriority w:val="99"/>
    <w:rPr>
      <w:lang w:eastAsia="es-ES"/>
    </w:rPr>
    <w:tblPr>
      <w:tblStyleRowBandSize w:val="1"/>
      <w:tblStyleColBandSize w:val="1"/>
      <w:tblBorders>
        <w:top w:val="single" w:sz="4" w:space="0" w:color="0369A3" w:themeColor="accent2"/>
        <w:left w:val="single" w:sz="4" w:space="0" w:color="0369A3" w:themeColor="accent2"/>
        <w:bottom w:val="single" w:sz="4" w:space="0" w:color="0369A3" w:themeColor="accent2"/>
        <w:right w:val="single" w:sz="4" w:space="0" w:color="0369A3" w:themeColor="accent2"/>
        <w:insideH w:val="single" w:sz="4" w:space="0" w:color="0369A3" w:themeColor="accent2"/>
        <w:insideV w:val="single" w:sz="4" w:space="0" w:color="0369A3" w:themeColor="accent2"/>
      </w:tblBorders>
    </w:tblPr>
    <w:tblStylePr w:type="firstRow">
      <w:rPr>
        <w:sz w:val="22"/>
      </w:rPr>
      <w:tblPr/>
      <w:tcPr>
        <w:shd w:val="clear" w:color="F4B184" w:fill="36B3FB" w:themeFill="accent2" w:themeFillTint="97"/>
      </w:tcPr>
    </w:tblStylePr>
    <w:tblStylePr w:type="lastRow">
      <w:rPr>
        <w:sz w:val="22"/>
      </w:rPr>
      <w:tblPr/>
      <w:tcPr>
        <w:shd w:val="clear" w:color="F4B184" w:fill="36B3FB" w:themeFill="accent2" w:themeFillTint="97"/>
      </w:tcPr>
    </w:tblStylePr>
    <w:tblStylePr w:type="firstCol">
      <w:rPr>
        <w:sz w:val="22"/>
      </w:rPr>
      <w:tblPr/>
      <w:tcPr>
        <w:shd w:val="clear" w:color="F4B184" w:fill="36B3FB" w:themeFill="accent2" w:themeFillTint="97"/>
      </w:tcPr>
    </w:tblStylePr>
    <w:tblStylePr w:type="lastCol">
      <w:rPr>
        <w:sz w:val="22"/>
      </w:rPr>
      <w:tblPr/>
      <w:tcPr>
        <w:shd w:val="clear" w:color="F4B184" w:fill="36B3FB" w:themeFill="accent2" w:themeFillTint="97"/>
      </w:tcPr>
    </w:tblStylePr>
    <w:tblStylePr w:type="band1Vert">
      <w:rPr>
        <w:sz w:val="22"/>
      </w:rPr>
    </w:tblStylePr>
    <w:tblStylePr w:type="band2Vert">
      <w:rPr>
        <w:sz w:val="22"/>
      </w:rPr>
      <w:tblPr/>
      <w:tcPr>
        <w:shd w:val="clear" w:color="FBE5D6" w:fill="BCE6FD" w:themeFill="accent2" w:themeFillTint="32"/>
      </w:tcPr>
    </w:tblStylePr>
    <w:tblStylePr w:type="band1Horz">
      <w:rPr>
        <w:sz w:val="22"/>
      </w:rPr>
    </w:tblStylePr>
    <w:tblStylePr w:type="band2Horz">
      <w:rPr>
        <w:sz w:val="22"/>
      </w:rPr>
      <w:tblPr/>
      <w:tcPr>
        <w:shd w:val="clear" w:color="FBE5D6" w:fill="BCE6FD" w:themeFill="accent2" w:themeFillTint="32"/>
      </w:tcPr>
    </w:tblStylePr>
  </w:style>
  <w:style w:type="table" w:customStyle="1" w:styleId="BorderedLined-Accent3">
    <w:name w:val="Bordered &amp; Lined - Accent 3"/>
    <w:basedOn w:val="Tablanormal"/>
    <w:uiPriority w:val="99"/>
    <w:rPr>
      <w:lang w:eastAsia="es-ES"/>
    </w:rPr>
    <w:tblPr>
      <w:tblStyleRowBandSize w:val="1"/>
      <w:tblStyleColBandSize w:val="1"/>
      <w:tblBorders>
        <w:top w:val="single" w:sz="4" w:space="0" w:color="A33E03" w:themeColor="accent3"/>
        <w:left w:val="single" w:sz="4" w:space="0" w:color="A33E03" w:themeColor="accent3"/>
        <w:bottom w:val="single" w:sz="4" w:space="0" w:color="A33E03" w:themeColor="accent3"/>
        <w:right w:val="single" w:sz="4" w:space="0" w:color="A33E03" w:themeColor="accent3"/>
        <w:insideH w:val="single" w:sz="4" w:space="0" w:color="A33E03" w:themeColor="accent3"/>
        <w:insideV w:val="single" w:sz="4" w:space="0" w:color="A33E03" w:themeColor="accent3"/>
      </w:tblBorders>
    </w:tblPr>
    <w:tblStylePr w:type="firstRow">
      <w:rPr>
        <w:sz w:val="22"/>
      </w:rPr>
      <w:tblPr/>
      <w:tcPr>
        <w:shd w:val="clear" w:color="A5A5A5" w:fill="A43E03" w:themeFill="accent3" w:themeFillTint="FE"/>
      </w:tcPr>
    </w:tblStylePr>
    <w:tblStylePr w:type="lastRow">
      <w:rPr>
        <w:sz w:val="22"/>
      </w:rPr>
      <w:tblPr/>
      <w:tcPr>
        <w:shd w:val="clear" w:color="A5A5A5" w:fill="A43E03" w:themeFill="accent3" w:themeFillTint="FE"/>
      </w:tcPr>
    </w:tblStylePr>
    <w:tblStylePr w:type="firstCol">
      <w:rPr>
        <w:sz w:val="22"/>
      </w:rPr>
      <w:tblPr/>
      <w:tcPr>
        <w:shd w:val="clear" w:color="A5A5A5" w:fill="A43E03" w:themeFill="accent3" w:themeFillTint="FE"/>
      </w:tcPr>
    </w:tblStylePr>
    <w:tblStylePr w:type="lastCol">
      <w:rPr>
        <w:sz w:val="22"/>
      </w:rPr>
      <w:tblPr/>
      <w:tcPr>
        <w:shd w:val="clear" w:color="A5A5A5" w:fill="A43E03" w:themeFill="accent3" w:themeFillTint="FE"/>
      </w:tcPr>
    </w:tblStylePr>
    <w:tblStylePr w:type="band1Vert">
      <w:rPr>
        <w:sz w:val="22"/>
      </w:rPr>
    </w:tblStylePr>
    <w:tblStylePr w:type="band2Vert">
      <w:rPr>
        <w:sz w:val="22"/>
      </w:rPr>
      <w:tblPr/>
      <w:tcPr>
        <w:shd w:val="clear" w:color="ECECEC" w:fill="FDD2B9" w:themeFill="accent3" w:themeFillTint="34"/>
      </w:tcPr>
    </w:tblStylePr>
    <w:tblStylePr w:type="band1Horz">
      <w:rPr>
        <w:sz w:val="22"/>
      </w:rPr>
    </w:tblStylePr>
    <w:tblStylePr w:type="band2Horz">
      <w:rPr>
        <w:sz w:val="22"/>
      </w:rPr>
      <w:tblPr/>
      <w:tcPr>
        <w:shd w:val="clear" w:color="ECECEC" w:fill="FDD2B9" w:themeFill="accent3" w:themeFillTint="34"/>
      </w:tcPr>
    </w:tblStylePr>
  </w:style>
  <w:style w:type="table" w:customStyle="1" w:styleId="BorderedLined-Accent4">
    <w:name w:val="Bordered &amp; Lined - Accent 4"/>
    <w:basedOn w:val="Tablanormal"/>
    <w:uiPriority w:val="99"/>
    <w:rPr>
      <w:lang w:eastAsia="es-ES"/>
    </w:rPr>
    <w:tblPr>
      <w:tblStyleRowBandSize w:val="1"/>
      <w:tblStyleColBandSize w:val="1"/>
      <w:tblBorders>
        <w:top w:val="single" w:sz="4" w:space="0" w:color="8E03A3" w:themeColor="accent4"/>
        <w:left w:val="single" w:sz="4" w:space="0" w:color="8E03A3" w:themeColor="accent4"/>
        <w:bottom w:val="single" w:sz="4" w:space="0" w:color="8E03A3" w:themeColor="accent4"/>
        <w:right w:val="single" w:sz="4" w:space="0" w:color="8E03A3" w:themeColor="accent4"/>
        <w:insideH w:val="single" w:sz="4" w:space="0" w:color="8E03A3" w:themeColor="accent4"/>
        <w:insideV w:val="single" w:sz="4" w:space="0" w:color="8E03A3" w:themeColor="accent4"/>
      </w:tblBorders>
    </w:tblPr>
    <w:tblStylePr w:type="firstRow">
      <w:rPr>
        <w:sz w:val="22"/>
      </w:rPr>
      <w:tblPr/>
      <w:tcPr>
        <w:shd w:val="clear" w:color="FFD865" w:fill="E032FB" w:themeFill="accent4" w:themeFillTint="9A"/>
      </w:tcPr>
    </w:tblStylePr>
    <w:tblStylePr w:type="lastRow">
      <w:rPr>
        <w:sz w:val="22"/>
      </w:rPr>
      <w:tblPr/>
      <w:tcPr>
        <w:shd w:val="clear" w:color="FFD865" w:fill="E032FB" w:themeFill="accent4" w:themeFillTint="9A"/>
      </w:tcPr>
    </w:tblStylePr>
    <w:tblStylePr w:type="firstCol">
      <w:rPr>
        <w:sz w:val="22"/>
      </w:rPr>
      <w:tblPr/>
      <w:tcPr>
        <w:shd w:val="clear" w:color="FFD865" w:fill="E032FB" w:themeFill="accent4" w:themeFillTint="9A"/>
      </w:tcPr>
    </w:tblStylePr>
    <w:tblStylePr w:type="lastCol">
      <w:rPr>
        <w:sz w:val="22"/>
      </w:rPr>
      <w:tblPr/>
      <w:tcPr>
        <w:shd w:val="clear" w:color="FFD865" w:fill="E032FB" w:themeFill="accent4" w:themeFillTint="9A"/>
      </w:tcPr>
    </w:tblStylePr>
    <w:tblStylePr w:type="band1Vert">
      <w:rPr>
        <w:sz w:val="22"/>
      </w:rPr>
    </w:tblStylePr>
    <w:tblStylePr w:type="band2Vert">
      <w:rPr>
        <w:sz w:val="22"/>
      </w:rPr>
      <w:tblPr/>
      <w:tcPr>
        <w:shd w:val="clear" w:color="FFF2CB" w:fill="F4B9FD" w:themeFill="accent4" w:themeFillTint="34"/>
      </w:tcPr>
    </w:tblStylePr>
    <w:tblStylePr w:type="band1Horz">
      <w:rPr>
        <w:sz w:val="22"/>
      </w:rPr>
    </w:tblStylePr>
    <w:tblStylePr w:type="band2Horz">
      <w:rPr>
        <w:sz w:val="22"/>
      </w:rPr>
      <w:tblPr/>
      <w:tcPr>
        <w:shd w:val="clear" w:color="FFF2CB" w:fill="F4B9FD" w:themeFill="accent4" w:themeFillTint="34"/>
      </w:tcPr>
    </w:tblStylePr>
  </w:style>
  <w:style w:type="table" w:customStyle="1" w:styleId="BorderedLined-Accent5">
    <w:name w:val="Bordered &amp; Lined - Accent 5"/>
    <w:basedOn w:val="Tablanormal"/>
    <w:uiPriority w:val="99"/>
    <w:rPr>
      <w:lang w:eastAsia="es-ES"/>
    </w:rPr>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Pr>
    <w:tblStylePr w:type="firstRow">
      <w:rPr>
        <w:sz w:val="22"/>
      </w:rPr>
      <w:tblPr/>
      <w:tcPr>
        <w:shd w:val="clear" w:color="5B9BD5" w:fill="C99C00" w:themeFill="accent5"/>
      </w:tcPr>
    </w:tblStylePr>
    <w:tblStylePr w:type="lastRow">
      <w:rPr>
        <w:sz w:val="22"/>
      </w:rPr>
      <w:tblPr/>
      <w:tcPr>
        <w:shd w:val="clear" w:color="5B9BD5" w:fill="C99C00" w:themeFill="accent5"/>
      </w:tcPr>
    </w:tblStylePr>
    <w:tblStylePr w:type="firstCol">
      <w:rPr>
        <w:sz w:val="22"/>
      </w:rPr>
      <w:tblPr/>
      <w:tcPr>
        <w:shd w:val="clear" w:color="5B9BD5" w:fill="C99C00" w:themeFill="accent5"/>
      </w:tcPr>
    </w:tblStylePr>
    <w:tblStylePr w:type="lastCol">
      <w:rPr>
        <w:sz w:val="22"/>
      </w:rPr>
      <w:tblPr/>
      <w:tcPr>
        <w:shd w:val="clear" w:color="5B9BD5" w:fill="C99C00" w:themeFill="accent5"/>
      </w:tcPr>
    </w:tblStylePr>
    <w:tblStylePr w:type="band1Vert">
      <w:rPr>
        <w:sz w:val="22"/>
      </w:rPr>
    </w:tblStylePr>
    <w:tblStylePr w:type="band2Vert">
      <w:rPr>
        <w:sz w:val="22"/>
      </w:rPr>
      <w:tblPr/>
      <w:tcPr>
        <w:shd w:val="clear" w:color="DDEAF6" w:fill="FFF0BF" w:themeFill="accent5" w:themeFillTint="34"/>
      </w:tcPr>
    </w:tblStylePr>
    <w:tblStylePr w:type="band1Horz">
      <w:rPr>
        <w:sz w:val="22"/>
      </w:rPr>
    </w:tblStylePr>
    <w:tblStylePr w:type="band2Horz">
      <w:rPr>
        <w:sz w:val="22"/>
      </w:rPr>
      <w:tblPr/>
      <w:tcPr>
        <w:shd w:val="clear" w:color="DDEAF6" w:fill="FFF0BF" w:themeFill="accent5" w:themeFillTint="34"/>
      </w:tcPr>
    </w:tblStylePr>
  </w:style>
  <w:style w:type="table" w:customStyle="1" w:styleId="BorderedLined-Accent6">
    <w:name w:val="Bordered &amp; Lined - Accent 6"/>
    <w:basedOn w:val="Tablanormal"/>
    <w:uiPriority w:val="99"/>
    <w:rPr>
      <w:lang w:eastAsia="es-ES"/>
    </w:rPr>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Pr>
    <w:tblStylePr w:type="firstRow">
      <w:rPr>
        <w:sz w:val="22"/>
      </w:rPr>
      <w:tblPr/>
      <w:tcPr>
        <w:shd w:val="clear" w:color="70AD47" w:fill="C9211E" w:themeFill="accent6"/>
      </w:tcPr>
    </w:tblStylePr>
    <w:tblStylePr w:type="lastRow">
      <w:rPr>
        <w:sz w:val="22"/>
      </w:rPr>
      <w:tblPr/>
      <w:tcPr>
        <w:shd w:val="clear" w:color="70AD47" w:fill="C9211E" w:themeFill="accent6"/>
      </w:tcPr>
    </w:tblStylePr>
    <w:tblStylePr w:type="firstCol">
      <w:rPr>
        <w:sz w:val="22"/>
      </w:rPr>
      <w:tblPr/>
      <w:tcPr>
        <w:shd w:val="clear" w:color="70AD47" w:fill="C9211E" w:themeFill="accent6"/>
      </w:tcPr>
    </w:tblStylePr>
    <w:tblStylePr w:type="lastCol">
      <w:rPr>
        <w:sz w:val="22"/>
      </w:rPr>
      <w:tblPr/>
      <w:tcPr>
        <w:shd w:val="clear" w:color="70AD47" w:fill="C9211E" w:themeFill="accent6"/>
      </w:tcPr>
    </w:tblStylePr>
    <w:tblStylePr w:type="band1Vert">
      <w:rPr>
        <w:sz w:val="22"/>
      </w:rPr>
    </w:tblStylePr>
    <w:tblStylePr w:type="band2Vert">
      <w:rPr>
        <w:sz w:val="22"/>
      </w:rPr>
      <w:tblPr/>
      <w:tcPr>
        <w:shd w:val="clear" w:color="E1EFD8" w:fill="F7CDCD" w:themeFill="accent6" w:themeFillTint="34"/>
      </w:tcPr>
    </w:tblStylePr>
    <w:tblStylePr w:type="band1Horz">
      <w:rPr>
        <w:sz w:val="22"/>
      </w:rPr>
    </w:tblStylePr>
    <w:tblStylePr w:type="band2Horz">
      <w:rPr>
        <w:sz w:val="22"/>
      </w:rPr>
      <w:tblPr/>
      <w:tcPr>
        <w:shd w:val="clear" w:color="E1EFD8" w:fill="F7CDCD"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anormal"/>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Pr>
    <w:tblStylePr w:type="firstRow">
      <w:rPr>
        <w:sz w:val="22"/>
      </w:rPr>
      <w:tblPr/>
      <w:tcPr>
        <w:tcBorders>
          <w:bottom w:val="single" w:sz="12" w:space="0" w:color="18A303" w:themeColor="accent1"/>
        </w:tcBorders>
      </w:tcPr>
    </w:tblStylePr>
    <w:tblStylePr w:type="lastRow">
      <w:rPr>
        <w:sz w:val="22"/>
      </w:rPr>
      <w:tblPr/>
      <w:tcPr>
        <w:tcBorders>
          <w:top w:val="single" w:sz="12" w:space="0" w:color="18A303" w:themeColor="accent1"/>
        </w:tcBorders>
      </w:tcPr>
    </w:tblStylePr>
    <w:tblStylePr w:type="firstCol">
      <w:rPr>
        <w:sz w:val="22"/>
      </w:rPr>
    </w:tblStylePr>
    <w:tblStylePr w:type="lastCol">
      <w:rPr>
        <w:sz w:val="22"/>
      </w:rPr>
      <w:tblPr/>
      <w:tcPr>
        <w:tcBorders>
          <w:left w:val="single" w:sz="12" w:space="0" w:color="18A303" w:themeColor="accent1"/>
        </w:tcBorders>
      </w:tc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Bordered-Accent2">
    <w:name w:val="Bordered - Accent 2"/>
    <w:basedOn w:val="Tablanormal"/>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Pr>
    <w:tblStylePr w:type="firstRow">
      <w:rPr>
        <w:sz w:val="22"/>
      </w:rPr>
      <w:tblPr/>
      <w:tcPr>
        <w:tcBorders>
          <w:bottom w:val="single" w:sz="12" w:space="0" w:color="0369A3" w:themeColor="accent2"/>
        </w:tcBorders>
      </w:tcPr>
    </w:tblStylePr>
    <w:tblStylePr w:type="lastRow">
      <w:rPr>
        <w:sz w:val="22"/>
      </w:rPr>
      <w:tblPr/>
      <w:tcPr>
        <w:tcBorders>
          <w:top w:val="single" w:sz="12" w:space="0" w:color="0369A3" w:themeColor="accent2"/>
        </w:tcBorders>
      </w:tcPr>
    </w:tblStylePr>
    <w:tblStylePr w:type="firstCol">
      <w:rPr>
        <w:sz w:val="22"/>
      </w:rPr>
    </w:tblStylePr>
    <w:tblStylePr w:type="lastCol">
      <w:rPr>
        <w:sz w:val="22"/>
      </w:rPr>
      <w:tblPr/>
      <w:tcPr>
        <w:tcBorders>
          <w:left w:val="single" w:sz="12" w:space="0" w:color="0369A3" w:themeColor="accent2"/>
        </w:tcBorders>
      </w:tc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Bordered-Accent3">
    <w:name w:val="Bordered - Accent 3"/>
    <w:basedOn w:val="Tablanormal"/>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Pr>
    <w:tblStylePr w:type="firstRow">
      <w:rPr>
        <w:sz w:val="22"/>
      </w:rPr>
      <w:tblPr/>
      <w:tcPr>
        <w:tcBorders>
          <w:bottom w:val="single" w:sz="12" w:space="0" w:color="A33E03" w:themeColor="accent3"/>
        </w:tcBorders>
      </w:tcPr>
    </w:tblStylePr>
    <w:tblStylePr w:type="lastRow">
      <w:rPr>
        <w:sz w:val="22"/>
      </w:rPr>
      <w:tblPr/>
      <w:tcPr>
        <w:tcBorders>
          <w:top w:val="single" w:sz="12" w:space="0" w:color="A33E03" w:themeColor="accent3"/>
        </w:tcBorders>
      </w:tcPr>
    </w:tblStylePr>
    <w:tblStylePr w:type="firstCol">
      <w:rPr>
        <w:sz w:val="22"/>
      </w:rPr>
    </w:tblStylePr>
    <w:tblStylePr w:type="lastCol">
      <w:rPr>
        <w:sz w:val="22"/>
      </w:rPr>
      <w:tblPr/>
      <w:tcPr>
        <w:tcBorders>
          <w:left w:val="single" w:sz="12" w:space="0" w:color="A33E03" w:themeColor="accent3"/>
        </w:tcBorders>
      </w:tc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Bordered-Accent4">
    <w:name w:val="Bordered - Accent 4"/>
    <w:basedOn w:val="Tablanormal"/>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Pr>
    <w:tblStylePr w:type="firstRow">
      <w:rPr>
        <w:sz w:val="22"/>
      </w:rPr>
      <w:tblPr/>
      <w:tcPr>
        <w:tcBorders>
          <w:bottom w:val="single" w:sz="12" w:space="0" w:color="8E03A3" w:themeColor="accent4"/>
        </w:tcBorders>
      </w:tcPr>
    </w:tblStylePr>
    <w:tblStylePr w:type="lastRow">
      <w:rPr>
        <w:sz w:val="22"/>
      </w:rPr>
      <w:tblPr/>
      <w:tcPr>
        <w:tcBorders>
          <w:top w:val="single" w:sz="12" w:space="0" w:color="8E03A3" w:themeColor="accent4"/>
        </w:tcBorders>
      </w:tcPr>
    </w:tblStylePr>
    <w:tblStylePr w:type="firstCol">
      <w:rPr>
        <w:sz w:val="22"/>
      </w:rPr>
    </w:tblStylePr>
    <w:tblStylePr w:type="lastCol">
      <w:rPr>
        <w:sz w:val="22"/>
      </w:rPr>
      <w:tblPr/>
      <w:tcPr>
        <w:tcBorders>
          <w:left w:val="single" w:sz="12" w:space="0" w:color="8E03A3" w:themeColor="accent4"/>
        </w:tcBorders>
      </w:tc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Bordered-Accent5">
    <w:name w:val="Bordered - Accent 5"/>
    <w:basedOn w:val="Tablanormal"/>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Pr>
    <w:tblStylePr w:type="firstRow">
      <w:rPr>
        <w:sz w:val="22"/>
      </w:rPr>
      <w:tblPr/>
      <w:tcPr>
        <w:tcBorders>
          <w:bottom w:val="single" w:sz="12" w:space="0" w:color="C99C00" w:themeColor="accent5"/>
        </w:tcBorders>
      </w:tcPr>
    </w:tblStylePr>
    <w:tblStylePr w:type="lastRow">
      <w:rPr>
        <w:sz w:val="22"/>
      </w:rPr>
      <w:tblPr/>
      <w:tcPr>
        <w:tcBorders>
          <w:top w:val="single" w:sz="12" w:space="0" w:color="C99C00" w:themeColor="accent5"/>
        </w:tcBorders>
      </w:tcPr>
    </w:tblStylePr>
    <w:tblStylePr w:type="firstCol">
      <w:rPr>
        <w:sz w:val="22"/>
      </w:rPr>
    </w:tblStylePr>
    <w:tblStylePr w:type="lastCol">
      <w:rPr>
        <w:sz w:val="22"/>
      </w:rPr>
      <w:tblPr/>
      <w:tcPr>
        <w:tcBorders>
          <w:left w:val="single" w:sz="12" w:space="0" w:color="C99C00" w:themeColor="accent5"/>
        </w:tcBorders>
      </w:tc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Bordered-Accent6">
    <w:name w:val="Bordered - Accent 6"/>
    <w:basedOn w:val="Tablanormal"/>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Pr>
    <w:tblStylePr w:type="firstRow">
      <w:rPr>
        <w:sz w:val="22"/>
      </w:rPr>
      <w:tblPr/>
      <w:tcPr>
        <w:tcBorders>
          <w:bottom w:val="single" w:sz="12" w:space="0" w:color="C9211E" w:themeColor="accent6"/>
        </w:tcBorders>
      </w:tcPr>
    </w:tblStylePr>
    <w:tblStylePr w:type="lastRow">
      <w:rPr>
        <w:sz w:val="22"/>
      </w:rPr>
      <w:tblPr/>
      <w:tcPr>
        <w:tcBorders>
          <w:top w:val="single" w:sz="12" w:space="0" w:color="C9211E" w:themeColor="accent6"/>
        </w:tcBorders>
      </w:tcPr>
    </w:tblStylePr>
    <w:tblStylePr w:type="firstCol">
      <w:rPr>
        <w:sz w:val="22"/>
      </w:rPr>
    </w:tblStylePr>
    <w:tblStylePr w:type="lastCol">
      <w:rPr>
        <w:sz w:val="22"/>
      </w:rPr>
      <w:tblPr/>
      <w:tcPr>
        <w:tcBorders>
          <w:left w:val="single" w:sz="12" w:space="0" w:color="C9211E" w:themeColor="accent6"/>
        </w:tcBorders>
      </w:tc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876</Words>
  <Characters>4823</Characters>
  <Application>Microsoft Office Word</Application>
  <DocSecurity>0</DocSecurity>
  <Lines>40</Lines>
  <Paragraphs>11</Paragraphs>
  <ScaleCrop>false</ScaleCrop>
  <Company>HP</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57</cp:revision>
  <dcterms:created xsi:type="dcterms:W3CDTF">2024-06-10T06:07:00Z</dcterms:created>
  <dcterms:modified xsi:type="dcterms:W3CDTF">2024-11-07T11:17:00Z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