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>
          <w:rFonts w:ascii="Arial Narrow" w:hAnsi="Arial Narrow" w:eastAsia="Tahoma" w:cs="Arial Narrow"/>
          <w:sz w:val="32"/>
          <w:szCs w:val="32"/>
          <w:u w:val="single"/>
        </w:rPr>
      </w:pPr>
      <w:r>
        <w:rPr>
          <w:rFonts w:eastAsia="Tahoma" w:cs="Arial Narrow" w:ascii="Arial Narrow" w:hAnsi="Arial Narrow"/>
          <w:sz w:val="32"/>
          <w:szCs w:val="32"/>
          <w:u w:val="single"/>
        </w:rPr>
      </w:r>
    </w:p>
    <w:p>
      <w:pPr>
        <w:pStyle w:val="Normal"/>
        <w:rPr>
          <w:rStyle w:val="Nfasis1"/>
          <w:rFonts w:ascii="Arial Narrow" w:hAnsi="Arial Narrow" w:cs="Arial Narrow"/>
          <w:b/>
          <w:b/>
          <w:bCs/>
          <w:i w:val="false"/>
          <w:i w:val="false"/>
          <w:sz w:val="40"/>
          <w:szCs w:val="40"/>
        </w:rPr>
      </w:pPr>
      <w:r>
        <w:rPr>
          <w:rStyle w:val="Nfasis1"/>
          <w:rFonts w:cs="Arial Narrow" w:ascii="Arial Narrow" w:hAnsi="Arial Narrow"/>
          <w:b/>
          <w:bCs/>
          <w:i w:val="false"/>
          <w:sz w:val="40"/>
          <w:szCs w:val="40"/>
        </w:rPr>
        <w:t xml:space="preserve">El Ayuntamiento suspende todas las actividades municipales con motivo de los 3 días de luto oficial en toda España por las víctimas de la DANA </w:t>
      </w:r>
    </w:p>
    <w:p>
      <w:pPr>
        <w:pStyle w:val="Normal"/>
        <w:rPr>
          <w:rStyle w:val="Nfasis1"/>
          <w:rFonts w:ascii="Arial Narrow" w:hAnsi="Arial Narrow" w:cs="Arial Narrow"/>
          <w:b/>
          <w:b/>
          <w:bCs/>
          <w:i w:val="false"/>
          <w:i w:val="false"/>
          <w:sz w:val="40"/>
          <w:szCs w:val="40"/>
        </w:rPr>
      </w:pPr>
      <w:r>
        <w:rPr>
          <w:rFonts w:cs="Arial Narrow" w:ascii="Arial Narrow" w:hAnsi="Arial Narrow"/>
          <w:b/>
          <w:bCs/>
          <w:i w:val="false"/>
          <w:sz w:val="40"/>
          <w:szCs w:val="40"/>
        </w:rPr>
      </w:r>
    </w:p>
    <w:p>
      <w:pPr>
        <w:pStyle w:val="Normal"/>
        <w:rPr>
          <w:rFonts w:ascii="Arial Narrow" w:hAnsi="Arial Narrow" w:cs="Arial Narrow"/>
          <w:sz w:val="36"/>
          <w:szCs w:val="36"/>
        </w:rPr>
      </w:pPr>
      <w:r>
        <w:rPr>
          <w:rStyle w:val="Nfasis1"/>
          <w:rFonts w:cs="Arial Narrow" w:ascii="Arial Narrow" w:hAnsi="Arial Narrow"/>
          <w:bCs/>
          <w:i w:val="false"/>
          <w:sz w:val="36"/>
          <w:szCs w:val="36"/>
        </w:rPr>
        <w:t>Las banderas del Consistorio ondean a media asta en señal de duelo</w:t>
      </w:r>
      <w:bookmarkStart w:id="0" w:name="_GoBack"/>
      <w:bookmarkEnd w:id="0"/>
    </w:p>
    <w:p>
      <w:pPr>
        <w:pStyle w:val="Normal"/>
        <w:rPr>
          <w:rFonts w:ascii="Arial Narrow" w:hAnsi="Arial Narrow" w:cs="Arial Narrow"/>
          <w:sz w:val="40"/>
          <w:szCs w:val="40"/>
        </w:rPr>
      </w:pPr>
      <w:r>
        <w:rPr>
          <w:rFonts w:cs="Arial Narrow" w:ascii="Arial Narrow" w:hAnsi="Arial Narrow"/>
          <w:sz w:val="40"/>
          <w:szCs w:val="40"/>
        </w:rPr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3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1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 xml:space="preserve"> de octubre de 2024.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El Gobierno ha decidido suspender todas las actividades municipales con motivo de los 3 días de luto oficial decretado por el Gobierno de la Nación, tras la reunión del Comité de Crisis tras los graves sucesos ocasionados por una DANA. 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 xml:space="preserve">Los  tres días de luto tendrán lugar los días 31 de octubre, 1 y 2 de noviembre. De esta manera, el Gobierno municipal ha decidido suspender todas las actividades durante esas tres jornadas, toda la programación de Halloween,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el  Concierto ‘Vente Pa´Jerez’,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así como los espectáculos previstos en el Teatro Villamarta. 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otro lado, el Club de Enganches de Jerez,  junto con sus coorganizadores el Ayuntamiento de Jerez y la Fundación de la Real Escuela Andaluza del Arte Ecuestre, suspenden también el Concurso Internacional de Atalajes Ciudad de Jerez a celebrar el próximo día 2 de noviembre, en solidaridad por los fallecidos,  desaparecidos y afectados por las lluvias provocados por la DANA en distintas zonas del país.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Desde el Club de Enganches </w:t>
      </w:r>
      <w:r>
        <w:rPr>
          <w:rFonts w:ascii="Arial Narrow" w:hAnsi="Arial Narrow"/>
          <w:sz w:val="26"/>
          <w:szCs w:val="26"/>
        </w:rPr>
        <w:t>se unen al dolor de familiares y afectados por dicha catástrofe. Se comunicara nueva fecha para su celebración.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Fuentedeprrafopredeter18" w:customStyle="1">
    <w:name w:val="Fuente de párrafo predeter.18"/>
    <w:qFormat/>
    <w:rsid w:val="00451e7d"/>
    <w:rPr/>
  </w:style>
  <w:style w:type="character" w:styleId="Nfasis1" w:customStyle="1">
    <w:name w:val="Énfasis1"/>
    <w:qFormat/>
    <w:rsid w:val="00451e7d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3" w:customStyle="1">
    <w:name w:val="Párrafo de lista3"/>
    <w:basedOn w:val="Normal"/>
    <w:qFormat/>
    <w:rsid w:val="00451e7d"/>
    <w:pPr>
      <w:ind w:left="720" w:hanging="0"/>
    </w:pPr>
    <w:rPr>
      <w:rFonts w:ascii="Calibri" w:hAnsi="Calibri" w:eastAsia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LibreOffice/7.3.6.2$Windows_X86_64 LibreOffice_project/c28ca90fd6e1a19e189fc16c05f8f8924961e12e</Application>
  <AppVersion>15.0000</AppVersion>
  <Pages>1</Pages>
  <Words>222</Words>
  <Characters>1109</Characters>
  <CharactersWithSpaces>1334</CharactersWithSpaces>
  <Paragraphs>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2024-10-30T15:09:00Z</dcterms:created>
  <dc:creator>ADELIFL</dc:creator>
  <dc:description/>
  <dc:language>es-ES</dc:language>
  <cp:lastModifiedBy/>
  <cp:lastPrinted>2023-10-11T07:08:00Z</cp:lastPrinted>
  <dcterms:modified xsi:type="dcterms:W3CDTF">2024-10-31T09:40:10Z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