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
        <w:widowControl w:val="false"/>
        <w:shd w:val="clear" w:color="auto" w:fill="FFFFFF"/>
        <w:tabs>
          <w:tab w:val="clear" w:pos="720"/>
          <w:tab w:val="left" w:pos="729" w:leader="none"/>
        </w:tabs>
        <w:spacing w:before="0" w:after="142"/>
        <w:rPr>
          <w:rFonts w:ascii="Arial Narrow" w:hAnsi="Arial Narrow" w:eastAsia="Arial Narrow" w:cs="Arial Narrow"/>
          <w:b/>
          <w:b/>
          <w:color w:val="000000"/>
          <w:sz w:val="40"/>
          <w:szCs w:val="40"/>
        </w:rPr>
      </w:pPr>
      <w:r>
        <w:rPr>
          <w:rFonts w:eastAsia="Arial Narrow" w:cs="Arial Narrow" w:ascii="Arial Narrow" w:hAnsi="Arial Narrow"/>
          <w:b/>
          <w:color w:val="000000"/>
          <w:sz w:val="40"/>
          <w:szCs w:val="40"/>
        </w:rPr>
        <w:t>El Ayuntamiento de Jerez refuerza su compromiso con el emprendimiento en la segunda edición de la red provincial Cadiz.red</w:t>
      </w:r>
    </w:p>
    <w:p>
      <w:pPr>
        <w:pStyle w:val="LOnormal"/>
        <w:widowControl w:val="false"/>
        <w:shd w:val="clear" w:color="auto" w:fill="FFFFFF"/>
        <w:tabs>
          <w:tab w:val="clear" w:pos="720"/>
          <w:tab w:val="left" w:pos="729" w:leader="none"/>
        </w:tabs>
        <w:spacing w:before="0" w:after="142"/>
        <w:rPr>
          <w:rFonts w:ascii="Arial Narrow" w:hAnsi="Arial Narrow" w:eastAsia="Arial Narrow" w:cs="Arial Narrow"/>
          <w:color w:val="000000"/>
          <w:sz w:val="18"/>
          <w:szCs w:val="38"/>
        </w:rPr>
      </w:pPr>
      <w:r>
        <w:rPr>
          <w:rFonts w:eastAsia="Arial Narrow" w:cs="Arial Narrow" w:ascii="Arial Narrow" w:hAnsi="Arial Narrow"/>
          <w:color w:val="000000"/>
          <w:sz w:val="18"/>
          <w:szCs w:val="38"/>
        </w:rPr>
      </w:r>
    </w:p>
    <w:p>
      <w:pPr>
        <w:pStyle w:val="LOnormal"/>
        <w:widowControl w:val="false"/>
        <w:shd w:val="clear" w:color="auto" w:fill="FFFFFF"/>
        <w:tabs>
          <w:tab w:val="clear" w:pos="720"/>
          <w:tab w:val="left" w:pos="729" w:leader="none"/>
        </w:tabs>
        <w:spacing w:before="0" w:after="142"/>
        <w:rPr>
          <w:rFonts w:ascii="Arial Narrow" w:hAnsi="Arial Narrow" w:eastAsia="Arial Narrow" w:cs="Arial Narrow"/>
          <w:color w:val="000000"/>
          <w:sz w:val="36"/>
          <w:szCs w:val="36"/>
        </w:rPr>
      </w:pPr>
      <w:r>
        <w:rPr>
          <w:rFonts w:eastAsia="Arial Narrow" w:cs="Arial Narrow" w:ascii="Arial Narrow" w:hAnsi="Arial Narrow"/>
          <w:color w:val="000000"/>
          <w:sz w:val="36"/>
          <w:szCs w:val="36"/>
        </w:rPr>
        <w:t>La delegada de Empleo, Trabajo Autónomo, Comercio y Empresa, Nela García, destaca las iniciativas locales en marcha para generar resultados sólidos y sostenibles a medio y largo plazo</w:t>
      </w:r>
    </w:p>
    <w:p>
      <w:pPr>
        <w:pStyle w:val="LOnormal"/>
        <w:widowControl w:val="false"/>
        <w:shd w:val="clear" w:color="auto" w:fill="FFFFFF"/>
        <w:tabs>
          <w:tab w:val="clear" w:pos="720"/>
          <w:tab w:val="left" w:pos="729" w:leader="none"/>
        </w:tabs>
        <w:spacing w:before="0" w:after="142"/>
        <w:rPr>
          <w:rFonts w:ascii="Arial Narrow" w:hAnsi="Arial Narrow" w:eastAsia="Arial Narrow" w:cs="Arial Narrow"/>
          <w:b/>
          <w:b/>
          <w:color w:val="000000"/>
          <w:sz w:val="20"/>
          <w:szCs w:val="38"/>
        </w:rPr>
      </w:pPr>
      <w:r>
        <w:rPr>
          <w:rFonts w:eastAsia="Arial Narrow" w:cs="Arial Narrow" w:ascii="Arial Narrow" w:hAnsi="Arial Narrow"/>
          <w:b/>
          <w:color w:val="000000"/>
          <w:sz w:val="20"/>
          <w:szCs w:val="38"/>
        </w:rPr>
      </w:r>
    </w:p>
    <w:p>
      <w:pPr>
        <w:pStyle w:val="LOnormal"/>
        <w:widowControl w:val="false"/>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b/>
          <w:color w:val="000000"/>
          <w:sz w:val="26"/>
          <w:szCs w:val="26"/>
        </w:rPr>
        <w:t xml:space="preserve">10 de octubre de 2024. </w:t>
      </w:r>
      <w:r>
        <w:rPr>
          <w:rFonts w:eastAsia="Arial Narrow" w:cs="Arial Narrow" w:ascii="Arial Narrow" w:hAnsi="Arial Narrow"/>
          <w:color w:val="000000"/>
          <w:sz w:val="26"/>
          <w:szCs w:val="26"/>
        </w:rPr>
        <w:t>El Campus Universitario de Jerez ha acogido este jueves la celebración de la segunda edición de Cadiz.red, un encuentro provincial, organizado por la Universidad de Cádiz con el respaldo de la Diputación Provincial de Cádiz, que ha reunido a representantes del ecosistema emprendedor de la provincia, instituciones y alumnado.</w:t>
      </w:r>
    </w:p>
    <w:p>
      <w:pPr>
        <w:pStyle w:val="LOnormal"/>
        <w:widowControl w:val="false"/>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Tras la bienvenida a cargo de la vicerrectora de Emprendimiento y Empleabilidad, Carmen Camelo, ha tenido lugar una mesa redonda en la que ha participado la delegada de Empleo, Trabajo Autónomo, Comercio y Empresa, Nela García; el director general de Fomento del Emprendimiento de la Junta de Andalucía, Francisco Javier González Navarro; y el secretario de la Confederación de Empresarios de la Provincia, José Andrés Santos Cordero. También ha asistido a la sesión, el delegado de Cultura, Fiestas, Patrimonio Histórico y Capitalidad Europea de la Cultura, Francisco Zurita.</w:t>
      </w:r>
    </w:p>
    <w:p>
      <w:pPr>
        <w:pStyle w:val="LOnormal"/>
        <w:widowControl w:val="false"/>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 xml:space="preserve">En su intervención, la delegada de Empleo, ha reiterado en nombre de la alcaldesa de Jerez, María José García-Pelayo, el compromiso del Ayuntamiento de Jerez con el emprendimiento, destacando las iniciativas locales en marcha que están sentando las bases para generar resultados sólidos y sostenibles a medio y largo plazo. </w:t>
      </w:r>
    </w:p>
    <w:p>
      <w:pPr>
        <w:pStyle w:val="LOnormal"/>
        <w:widowControl w:val="false"/>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Para la consecución de estos objetivos, Nela García, ha resaltado la importancia de la colaboración público-privada que potencia el desarrollo económico y social, y permite abordar proyectos de amplio alcance, generando un entorno propicio para la innovación y el emprendimiento.</w:t>
      </w:r>
    </w:p>
    <w:p>
      <w:pPr>
        <w:pStyle w:val="LOnormal"/>
        <w:widowControl w:val="false"/>
        <w:shd w:val="clear" w:color="auto" w:fill="FFFFFF"/>
        <w:tabs>
          <w:tab w:val="clear" w:pos="720"/>
          <w:tab w:val="left" w:pos="729" w:leader="none"/>
        </w:tabs>
        <w:spacing w:before="0" w:after="142"/>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En este sentido, ha mencionado como herramientas estratégicas recientes, entre otras, la aprobación del Plan de Acción Local de la Agenda Urbana 2030 de Jerez, que articula un total de 16 líneas de actuación, 66 proyectos y 237 actuaciones, el Hub Aeronáutico, pionero en Andalucía; la creación del Clúster Tecnológico Nexur para la mejora de la competitividad en el sector de las tecnologías de la información y las comunicaciones en el entorno de Jerez o iniciativas como el espacio de coworking de la Cámara de Comercio para el desarrollo del emprendimiento cultural y digital, un aliado estratégico en el proceso conjunto de la candidatura de Jerez 2031, Capital Europea de la Cultura.</w:t>
      </w:r>
    </w:p>
    <w:p>
      <w:pPr>
        <w:pStyle w:val="NormalWeb"/>
        <w:spacing w:before="280" w:after="280"/>
        <w:jc w:val="both"/>
        <w:rPr>
          <w:rFonts w:ascii="Arial Narrow" w:hAnsi="Arial Narrow" w:eastAsia="Arial Narrow" w:cs="Arial Narrow"/>
          <w:b/>
          <w:b/>
          <w:color w:val="000000"/>
          <w:sz w:val="26"/>
          <w:szCs w:val="26"/>
        </w:rPr>
      </w:pPr>
      <w:r>
        <w:rPr>
          <w:rFonts w:eastAsia="Arial Narrow" w:cs="Arial Narrow" w:ascii="Arial Narrow" w:hAnsi="Arial Narrow"/>
          <w:b/>
          <w:color w:val="000000"/>
          <w:sz w:val="26"/>
          <w:szCs w:val="26"/>
        </w:rPr>
        <w:t>Cadiz.red, punto de encuentro y colaboración para el emprendimiento</w:t>
      </w:r>
    </w:p>
    <w:p>
      <w:pPr>
        <w:pStyle w:val="NormalWeb"/>
        <w:suppressAutoHyphens w:val="true"/>
        <w:spacing w:before="280" w:after="280"/>
        <w:jc w:val="both"/>
        <w:rPr>
          <w:rFonts w:ascii="Arial Narrow" w:hAnsi="Arial Narrow" w:eastAsia="Arial Narrow" w:cs="Arial Narrow"/>
          <w:color w:val="000000"/>
          <w:sz w:val="26"/>
          <w:szCs w:val="26"/>
        </w:rPr>
      </w:pPr>
      <w:r>
        <w:rPr>
          <w:rFonts w:eastAsia="Arial Narrow" w:cs="Arial Narrow" w:ascii="Arial Narrow" w:hAnsi="Arial Narrow"/>
          <w:color w:val="000000"/>
          <w:sz w:val="26"/>
          <w:szCs w:val="26"/>
        </w:rPr>
        <w:t xml:space="preserve">Cadiz.red es un punto de encuentro y colaboración entre entidades e instituciones públicas y privadas que tiene como objetivo hacer crecer la provincia impulsando y apoyando el espíritu emprendedor de los gaditanos y gaditanas. Tras el éxito de la primera edición, celebrada en 2023, se ha vuelto a celebrar este foro para dar a conocer el talento creador y emprendedor de  la provincia, a través del Plan Dipuinnova 2024. El programa contempla encuentros, ponencias, gincanas, mesas de trabajo y experiencias en innovación. </w:t>
      </w:r>
    </w:p>
    <w:p>
      <w:pPr>
        <w:pStyle w:val="NormalWeb"/>
        <w:suppressAutoHyphens w:val="true"/>
        <w:spacing w:before="280" w:after="280"/>
        <w:jc w:val="both"/>
        <w:rPr>
          <w:rFonts w:ascii="Arial Narrow" w:hAnsi="Arial Narrow" w:eastAsia="Arial Narrow" w:cs="Arial Narrow"/>
          <w:color w:val="000000"/>
        </w:rPr>
      </w:pPr>
      <w:r>
        <w:rPr>
          <w:rFonts w:eastAsia="Arial Narrow" w:cs="Arial Narrow" w:ascii="Arial Narrow" w:hAnsi="Arial Narrow"/>
          <w:color w:val="000000"/>
        </w:rPr>
        <w:t>(Se adjunta</w:t>
      </w:r>
      <w:r>
        <w:rPr>
          <w:rFonts w:eastAsia="Arial Narrow" w:cs="Arial Narrow" w:ascii="Arial Narrow" w:hAnsi="Arial Narrow"/>
          <w:color w:val="000000"/>
        </w:rPr>
        <w:t>n</w:t>
      </w:r>
      <w:r>
        <w:rPr>
          <w:rFonts w:eastAsia="Arial Narrow" w:cs="Arial Narrow" w:ascii="Arial Narrow" w:hAnsi="Arial Narrow"/>
          <w:color w:val="000000"/>
        </w:rPr>
        <w:t xml:space="preserve"> fotografías)</w:t>
      </w:r>
      <w:bookmarkStart w:id="0" w:name="_GoBack"/>
      <w:bookmarkEnd w:id="0"/>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Liberation Serif">
    <w:altName w:val="Times New Roman"/>
    <w:charset w:val="00"/>
    <w:family w:val="swiss"/>
    <w:pitch w:val="variable"/>
  </w:font>
  <w:font w:name="Times New Roman">
    <w:charset w:val="00"/>
    <w:family w:val="swiss"/>
    <w:pitch w:val="variable"/>
  </w:font>
  <w:font w:name="Calibri">
    <w:charset w:val="00"/>
    <w:family w:val="swiss"/>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32"/>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basedOn w:val="LOnormal"/>
    <w:next w:val="LOnormal"/>
    <w:qFormat/>
    <w:pPr>
      <w:keepNext w:val="true"/>
      <w:keepLines/>
      <w:spacing w:before="480" w:after="120"/>
      <w:outlineLvl w:val="0"/>
    </w:pPr>
    <w:rPr>
      <w:rFonts w:ascii="Cambria" w:hAnsi="Cambria" w:eastAsia="Cambria" w:cs="Cambria"/>
      <w:b/>
      <w:color w:val="365F91"/>
      <w:sz w:val="28"/>
      <w:szCs w:val="28"/>
    </w:rPr>
  </w:style>
  <w:style w:type="paragraph" w:styleId="Ttulo2">
    <w:name w:val="Heading 2"/>
    <w:basedOn w:val="LOnormal"/>
    <w:next w:val="LOnormal"/>
    <w:qFormat/>
    <w:pPr>
      <w:widowControl w:val="false"/>
      <w:spacing w:before="200" w:after="120"/>
      <w:outlineLvl w:val="1"/>
    </w:pPr>
    <w:rPr>
      <w:rFonts w:ascii="Liberation Serif" w:hAnsi="Liberation Serif" w:eastAsia="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hAnsi="Times New Roman" w:eastAsia="Times New Roman" w:cs="Times New Roman"/>
      <w:b/>
      <w:sz w:val="27"/>
      <w:szCs w:val="27"/>
    </w:rPr>
  </w:style>
  <w:style w:type="paragraph" w:styleId="Ttulo4">
    <w:name w:val="Heading 4"/>
    <w:basedOn w:val="LOnormal"/>
    <w:next w:val="LOnormal"/>
    <w:qFormat/>
    <w:pPr>
      <w:keepNext w:val="true"/>
      <w:spacing w:before="240" w:after="60"/>
      <w:outlineLvl w:val="3"/>
    </w:pPr>
    <w:rPr>
      <w:rFonts w:ascii="Calibri" w:hAnsi="Calibri" w:eastAsia="Calibri" w:cs="Calibri"/>
      <w:b/>
      <w:sz w:val="28"/>
      <w:szCs w:val="28"/>
    </w:rPr>
  </w:style>
  <w:style w:type="paragraph" w:styleId="Ttulo5">
    <w:name w:val="Heading 5"/>
    <w:basedOn w:val="LOnormal"/>
    <w:next w:val="LOnormal"/>
    <w:qFormat/>
    <w:pPr>
      <w:widowControl w:val="false"/>
      <w:spacing w:before="120" w:after="60"/>
      <w:outlineLvl w:val="4"/>
    </w:pPr>
    <w:rPr>
      <w:rFonts w:ascii="Liberation Serif" w:hAnsi="Liberation Serif" w:eastAsia="Liberation Serif" w:cs="Liberation Serif"/>
      <w:b/>
      <w:color w:val="000000"/>
    </w:rPr>
  </w:style>
  <w:style w:type="paragraph" w:styleId="Ttu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sid w:val="005171b5"/>
    <w:rPr>
      <w:rFonts w:ascii="Segoe UI" w:hAnsi="Segoe UI" w:cs="Mangal"/>
      <w:sz w:val="18"/>
      <w:szCs w:val="16"/>
    </w:rPr>
  </w:style>
  <w:style w:type="character" w:styleId="Strong">
    <w:name w:val="Strong"/>
    <w:basedOn w:val="DefaultParagraphFont"/>
    <w:uiPriority w:val="22"/>
    <w:qFormat/>
    <w:rsid w:val="00a46e26"/>
    <w:rPr>
      <w:b/>
      <w:bCs/>
    </w:rPr>
  </w:style>
  <w:style w:type="character" w:styleId="EnlacedeInternet" w:customStyle="1">
    <w:name w:val="Enlace de Internet"/>
    <w:basedOn w:val="DefaultParagraphFont"/>
    <w:uiPriority w:val="99"/>
    <w:rsid w:val="00dd7600"/>
    <w:rPr>
      <w:color w:val="0000FF" w:themeColor="hyperlink"/>
      <w:u w:val="single"/>
    </w:rPr>
  </w:style>
  <w:style w:type="character" w:styleId="Destacado">
    <w:name w:val="Destacado"/>
    <w:basedOn w:val="DefaultParagraphFont"/>
    <w:uiPriority w:val="20"/>
    <w:qFormat/>
    <w:rsid w:val="00a46e26"/>
    <w:rPr>
      <w:i/>
      <w:iCs/>
    </w:rPr>
  </w:style>
  <w:style w:type="character" w:styleId="Ttulo2Car" w:customStyle="1">
    <w:name w:val="Título 2 Car"/>
    <w:basedOn w:val="DefaultParagraphFont"/>
    <w:qFormat/>
    <w:rsid w:val="00ee2765"/>
    <w:rPr>
      <w:b/>
      <w:sz w:val="24"/>
      <w:shd w:fill="92D050" w:val="clear"/>
    </w:rPr>
  </w:style>
  <w:style w:type="character" w:styleId="TextosinformatoCar" w:customStyle="1">
    <w:name w:val="Texto sin formato Car"/>
    <w:basedOn w:val="DefaultParagraphFont"/>
    <w:link w:val="PlainText"/>
    <w:uiPriority w:val="99"/>
    <w:qFormat/>
    <w:rsid w:val="00e47362"/>
    <w:rPr>
      <w:rFonts w:ascii="Calibri" w:hAnsi="Calibri" w:eastAsia="Cambria" w:cs="" w:cstheme="minorBidi" w:eastAsiaTheme="minorHAnsi"/>
      <w:sz w:val="22"/>
      <w:szCs w:val="21"/>
      <w:lang w:eastAsia="en-US" w:bidi="ar-SA"/>
    </w:rPr>
  </w:style>
  <w:style w:type="character" w:styleId="Breadcrumblast" w:customStyle="1">
    <w:name w:val="breadcrumb_last"/>
    <w:basedOn w:val="DefaultParagraphFont"/>
    <w:qFormat/>
    <w:rsid w:val="00005c13"/>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LOnormal" w:customStyle="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BalloonText">
    <w:name w:val="Balloon Text"/>
    <w:basedOn w:val="Normal"/>
    <w:link w:val="TextodegloboCar"/>
    <w:uiPriority w:val="99"/>
    <w:semiHidden/>
    <w:unhideWhenUsed/>
    <w:qFormat/>
    <w:rsid w:val="005171b5"/>
    <w:pPr/>
    <w:rPr>
      <w:rFonts w:ascii="Segoe UI" w:hAnsi="Segoe UI" w:cs="Mangal"/>
      <w:sz w:val="18"/>
      <w:szCs w:val="16"/>
    </w:rPr>
  </w:style>
  <w:style w:type="paragraph" w:styleId="NoSpacing">
    <w:name w:val="No Spacing"/>
    <w:qFormat/>
    <w:rsid w:val="000d7429"/>
    <w:pPr>
      <w:widowControl/>
      <w:suppressAutoHyphens w:val="false"/>
      <w:bidi w:val="0"/>
      <w:spacing w:before="0" w:after="0"/>
      <w:jc w:val="left"/>
    </w:pPr>
    <w:rPr>
      <w:rFonts w:ascii="Cambria" w:hAnsi="Cambria" w:eastAsia="Cambria" w:cs="" w:asciiTheme="minorHAnsi" w:cstheme="minorBidi" w:eastAsiaTheme="minorHAnsi" w:hAnsiTheme="minorHAnsi"/>
      <w:color w:val="auto"/>
      <w:kern w:val="0"/>
      <w:sz w:val="22"/>
      <w:szCs w:val="22"/>
      <w:lang w:eastAsia="en-US" w:bidi="ar-SA" w:val="es-ES"/>
    </w:rPr>
  </w:style>
  <w:style w:type="paragraph" w:styleId="NormalWeb">
    <w:name w:val="Normal (Web)"/>
    <w:basedOn w:val="Normal"/>
    <w:uiPriority w:val="99"/>
    <w:unhideWhenUsed/>
    <w:qFormat/>
    <w:rsid w:val="00a46e26"/>
    <w:pPr>
      <w:suppressAutoHyphens w:val="false"/>
      <w:spacing w:beforeAutospacing="1" w:afterAutospacing="1"/>
    </w:pPr>
    <w:rPr>
      <w:rFonts w:ascii="Times New Roman" w:hAnsi="Times New Roman" w:eastAsia="Times New Roman" w:cs="Times New Roman"/>
      <w:lang w:eastAsia="es-ES" w:bidi="ar-SA"/>
    </w:rPr>
  </w:style>
  <w:style w:type="paragraph" w:styleId="ListParagraph">
    <w:name w:val="List Paragraph"/>
    <w:basedOn w:val="Normal"/>
    <w:uiPriority w:val="34"/>
    <w:qFormat/>
    <w:rsid w:val="003728b5"/>
    <w:pPr>
      <w:suppressAutoHyphens w:val="false"/>
      <w:spacing w:lineRule="auto" w:line="259" w:before="0" w:after="160"/>
      <w:ind w:left="720" w:hanging="0"/>
      <w:contextualSpacing/>
    </w:pPr>
    <w:rPr>
      <w:rFonts w:ascii="Cambria" w:hAnsi="Cambria" w:eastAsia="Cambria" w:cs="" w:asciiTheme="minorHAnsi" w:cstheme="minorBidi" w:eastAsiaTheme="minorHAnsi" w:hAnsiTheme="minorHAnsi"/>
      <w:sz w:val="22"/>
      <w:szCs w:val="22"/>
      <w:lang w:eastAsia="es-ES" w:bidi="ar-SA"/>
    </w:rPr>
  </w:style>
  <w:style w:type="paragraph" w:styleId="PlainText">
    <w:name w:val="Plain Text"/>
    <w:basedOn w:val="Normal"/>
    <w:link w:val="TextosinformatoCar"/>
    <w:uiPriority w:val="99"/>
    <w:unhideWhenUsed/>
    <w:qFormat/>
    <w:rsid w:val="00e47362"/>
    <w:pPr>
      <w:suppressAutoHyphens w:val="false"/>
    </w:pPr>
    <w:rPr>
      <w:rFonts w:ascii="Calibri" w:hAnsi="Calibri" w:eastAsia="Cambria" w:cs="" w:cstheme="minorBidi" w:eastAsiaTheme="minorHAnsi"/>
      <w:sz w:val="22"/>
      <w:szCs w:val="21"/>
      <w:lang w:eastAsia="en-US" w:bidi="ar-SA"/>
    </w:rPr>
  </w:style>
  <w:style w:type="paragraph" w:styleId="Entrymeta" w:customStyle="1">
    <w:name w:val="entry-meta"/>
    <w:basedOn w:val="Normal"/>
    <w:qFormat/>
    <w:rsid w:val="00005c13"/>
    <w:pPr>
      <w:suppressAutoHyphens w:val="false"/>
      <w:spacing w:beforeAutospacing="1" w:afterAutospacing="1"/>
    </w:pPr>
    <w:rPr>
      <w:rFonts w:ascii="Times New Roman" w:hAnsi="Times New Roman" w:eastAsia="Times New Roman" w:cs="Times New Roman"/>
      <w:lang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8D90-F2DE-4FE8-9ECE-B50C6CA9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LibreOffice/7.3.6.2$Windows_X86_64 LibreOffice_project/c28ca90fd6e1a19e189fc16c05f8f8924961e12e</Application>
  <AppVersion>15.0000</AppVersion>
  <Pages>2</Pages>
  <Words>485</Words>
  <Characters>2661</Characters>
  <CharactersWithSpaces>3139</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2024-10-10T10:38:00Z</dcterms:created>
  <dc:creator>Ana Pielfort Garrido</dc:creator>
  <dc:description/>
  <dc:language>es-ES</dc:language>
  <cp:lastModifiedBy/>
  <cp:lastPrinted>2024-06-19T12:07:00Z</cp:lastPrinted>
  <dcterms:modified xsi:type="dcterms:W3CDTF">2024-10-10T13:06:11Z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