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w:t>
      </w:r>
      <w:bookmarkStart w:id="0" w:name="_GoBack"/>
      <w:bookmarkEnd w:id="0"/>
      <w:r>
        <w:rPr>
          <w:rFonts w:cs="Arial Narrow" w:ascii="Arial Narrow" w:hAnsi="Arial Narrow"/>
          <w:b/>
          <w:bCs/>
          <w:sz w:val="40"/>
          <w:szCs w:val="40"/>
          <w:lang w:eastAsia="es-ES_tradnl"/>
        </w:rPr>
        <w:t xml:space="preserve"> colaborará con la Asociación Nacional de Presencia Gitana para la implantación de los Itinerarios Europeos de Patrimonio Cultural Gitano</w:t>
      </w:r>
    </w:p>
    <w:p>
      <w:pPr>
        <w:pStyle w:val="Cuerpodetexto"/>
        <w:widowControl w:val="false"/>
        <w:shd w:val="clear" w:color="auto" w:fill="FFFFFF"/>
        <w:tabs>
          <w:tab w:val="clear" w:pos="720"/>
          <w:tab w:val="left" w:pos="729" w:leader="none"/>
        </w:tabs>
        <w:spacing w:lineRule="auto" w:line="240" w:before="0" w:after="142"/>
        <w:rPr>
          <w:sz w:val="36"/>
          <w:szCs w:val="36"/>
        </w:rPr>
      </w:pPr>
      <w:r>
        <w:rPr>
          <w:rFonts w:eastAsia="Arial" w:cs="Arial Narrow" w:ascii="Arial Narrow" w:hAnsi="Arial Narrow"/>
          <w:sz w:val="36"/>
          <w:szCs w:val="36"/>
          <w:lang w:eastAsia="es-ES_tradnl"/>
        </w:rPr>
        <w:t>Los tenientes de alcaldesa Agustín Muñoz y Antonio Real se han reunido con la entidad que promueve esta pionera iniciativa a nivel europeo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8 de octubre de 2024. </w:t>
      </w:r>
      <w:r>
        <w:rPr>
          <w:rFonts w:eastAsia="Arial" w:cs="Arial Narrow" w:ascii="Arial Narrow" w:hAnsi="Arial Narrow"/>
          <w:sz w:val="26"/>
          <w:szCs w:val="26"/>
          <w:lang w:eastAsia="es-ES_tradnl"/>
        </w:rPr>
        <w:t>Los tenientes de alcaldesa de Presidencia, Agustín Muñoz, y Turismo y Promoción de la Ciudad, Antonio Real, han mantenido un encuentro con el presidente de la Asociación Nacional Presencia Gitana, Fabián Sánchez García,  y Ramón Soto, de la Asociación de las calles Nueva y Cantarería para abordar la iniciativa de 'Itinerarios Europeos de Patrimonio Cultural Gitano'.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Agustín Muñoz ha destacado que "prestaremos como no podía ser de otra manera toda nuestra colaboración para esta iniciativa sin precedentes que busca precisamente dar visibilidad y promover el patrimonio cultural gitano en Europa" y ha añadido que "el presidente de la Asociación nos ha explicado que están recabando la colaboración de ciudades como Granada, Sevilla o Jerez donde hay una cultura gitana muy potente y arraigada".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teniente de alcaldesa ha argumentado igualmente que "Jerez puede presumir de ser una de las ciudades donde el pueblo gitano se encuentra más arraigado. Decir cultura de Jerez es decir cultura gitana, nuestras raíces, especialmente el flamenco bebe de las fuentes del pueblo gitano por lo que esta iniciativa nos parece totalmente adecuada y acorde con nuestras tradiciones".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Muñoz también ha señalado que "estos itinerarios cumplen igualmente con los objetivos y el propósito de nuestra candidatura a Jerez 2031, Capital Europea de la Cultura ya que la igualdad, la no discriminación y la solidaridad son elementos vertebradores de nuestra Candidatura".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Los Itinerarios Europeos de Patrimonio Cultural Gitano son una serie de rutas para destacar la riqueza y la diversidad de las tradiciones y expresiones culturales gitanas con el objetivo de fomentar el diálogo intercultural y el respeto mutuo.  Las Rutas conectarán barrios, monumentos, museos, festivales, centros culturales, educativos y de documentación y cada Ruta se centrará en una región o país específico y se dividirá en varias etapas.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olor w:val="414141"/>
          <w:sz w:val="26"/>
          <w:szCs w:val="26"/>
          <w:shd w:fill="FFFFFF" w:val="clear"/>
        </w:rPr>
      </w:pPr>
      <w:r>
        <w:rPr>
          <w:rFonts w:eastAsia="Arial" w:cs="Arial Narrow" w:ascii="Arial Narrow" w:hAnsi="Arial Narrow"/>
          <w:sz w:val="26"/>
          <w:szCs w:val="26"/>
          <w:lang w:eastAsia="es-ES_tradnl"/>
        </w:rPr>
        <w:t xml:space="preserve">El proyecto está liderado por la Asociación Nacional Presencia Gitana en España, Epeka de Eslovania y la Asociazione Thém Romano de Italia.  </w:t>
      </w:r>
      <w:r>
        <w:rPr>
          <w:rFonts w:ascii="Arial Narrow" w:hAnsi="Arial Narrow"/>
          <w:color w:val="090000"/>
          <w:sz w:val="26"/>
          <w:szCs w:val="26"/>
          <w:shd w:fill="FFFFFF" w:val="clear"/>
        </w:rPr>
        <w:t>Los Itinerarios tienen como objetivo fomentar el intercambio y el diálogo intercultural y promover el respeto mutuo y la comprensión entre gitanos y no gitanos. A través de estas rutas culturales, se espera que las personas aprendan sobre la riqueza y la diversidad de la cultura gitana y que se rompan estereotipos y prejuicios. También se espera que el proyecto tenga un impacto positivo en las comunidades gitanas locales, ya que les brinda una oportunidad para compartir y preservar su patrimonio cultural.</w:t>
      </w:r>
    </w:p>
    <w:p>
      <w:pPr>
        <w:pStyle w:val="Cuerpodetexto"/>
        <w:widowControl w:val="false"/>
        <w:shd w:val="clear" w:color="auto" w:fill="FFFFFF"/>
        <w:tabs>
          <w:tab w:val="clear" w:pos="720"/>
          <w:tab w:val="left" w:pos="729" w:leader="none"/>
        </w:tabs>
        <w:spacing w:lineRule="auto" w:line="240" w:before="0" w:after="142"/>
        <w:jc w:val="both"/>
        <w:rPr>
          <w:color w:val="090000"/>
        </w:rPr>
      </w:pPr>
      <w:r>
        <w:rPr>
          <w:rFonts w:ascii="Arial Narrow" w:hAnsi="Arial Narrow"/>
          <w:color w:val="090000"/>
          <w:sz w:val="26"/>
          <w:szCs w:val="26"/>
          <w:shd w:fill="FFFFFF" w:val="clear"/>
        </w:rPr>
        <w:t xml:space="preserve">La Asociación Nacional Presencia Gitana fue creada en Madrid en 1972 y desde 2005 está declarada de Utilidad Pública por el Ministerio del Interior. La Asociación es miembro fundador de la Red Europea contra el Racismo y del Instituto Romanó Europeo para las Artes y la Cultura. Entre sus objetivos, se encuentra corregir los estados negativos de opinión de lo gitano, difundir el patrimonio gitano y contribuir al entendimiento y a la comunicación social y ciudadana.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olor w:val="090000"/>
          <w:sz w:val="26"/>
          <w:szCs w:val="26"/>
          <w:shd w:fill="FFFFFF" w:val="clear"/>
        </w:rPr>
      </w:pPr>
      <w:r>
        <w:rPr>
          <w:rFonts w:ascii="Arial Narrow" w:hAnsi="Arial Narrow"/>
          <w:color w:val="090000"/>
          <w:sz w:val="26"/>
          <w:szCs w:val="26"/>
          <w:shd w:fill="FFFFFF" w:val="clear"/>
        </w:rPr>
      </w:r>
    </w:p>
    <w:p>
      <w:pPr>
        <w:pStyle w:val="Cuerpodetexto"/>
        <w:widowControl w:val="false"/>
        <w:shd w:val="clear" w:color="auto" w:fill="FFFFFF"/>
        <w:tabs>
          <w:tab w:val="clear" w:pos="720"/>
          <w:tab w:val="left" w:pos="729" w:leader="none"/>
        </w:tabs>
        <w:spacing w:lineRule="auto" w:line="240" w:before="0" w:after="142"/>
        <w:jc w:val="both"/>
        <w:rPr>
          <w:color w:val="090000"/>
        </w:rPr>
      </w:pPr>
      <w:r>
        <w:rPr>
          <w:rFonts w:ascii="Arial Narrow" w:hAnsi="Arial Narrow"/>
          <w:color w:val="090000"/>
          <w:sz w:val="26"/>
          <w:szCs w:val="26"/>
          <w:shd w:fill="FFFFFF" w:val="clear"/>
        </w:rPr>
        <w:t>(Se adjunta fotografía)</w:t>
      </w:r>
    </w:p>
    <w:p>
      <w:pPr>
        <w:pStyle w:val="Normal"/>
        <w:jc w:val="both"/>
        <w:rPr/>
      </w:pPr>
      <w:r>
        <w:rPr/>
      </w:r>
    </w:p>
    <w:p>
      <w:pPr>
        <w:pStyle w:val="Normal"/>
        <w:suppressAutoHyphens w:val="false"/>
        <w:spacing w:beforeAutospacing="1" w:afterAutospacing="1"/>
        <w:rPr>
          <w:rFonts w:ascii="Arial" w:hAnsi="Arial" w:cs="Arial"/>
          <w:color w:val="002451"/>
          <w:kern w:val="0"/>
          <w:sz w:val="20"/>
          <w:lang w:eastAsia="es-ES"/>
        </w:rPr>
      </w:pPr>
      <w:r>
        <w:rPr>
          <w:rFonts w:cs="Arial" w:ascii="Arial" w:hAnsi="Arial"/>
          <w:color w:val="002451"/>
          <w:kern w:val="0"/>
          <w:sz w:val="20"/>
          <w:lang w:eastAsia="es-ES"/>
        </w:rPr>
        <w:br/>
      </w:r>
    </w:p>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LibreOffice/7.3.6.2$Windows_X86_64 LibreOffice_project/c28ca90fd6e1a19e189fc16c05f8f8924961e12e</Application>
  <AppVersion>15.0000</AppVersion>
  <Pages>2</Pages>
  <Words>524</Words>
  <Characters>2833</Characters>
  <CharactersWithSpaces>3353</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2024-10-08T08:14:00Z</dcterms:created>
  <dc:creator>ADELIFL</dc:creator>
  <dc:description/>
  <dc:language>es-ES</dc:language>
  <cp:lastModifiedBy/>
  <cp:lastPrinted>2023-10-11T07:08:00Z</cp:lastPrinted>
  <dcterms:modified xsi:type="dcterms:W3CDTF">2024-10-08T13:00:55Z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