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42A6" w:rsidRDefault="00A442A6">
      <w:pPr>
        <w:pStyle w:val="Textoindependiente"/>
        <w:spacing w:line="240" w:lineRule="auto"/>
        <w:rPr>
          <w:sz w:val="40"/>
          <w:szCs w:val="40"/>
        </w:rPr>
      </w:pPr>
    </w:p>
    <w:p w:rsidR="00A442A6" w:rsidRDefault="00710440">
      <w:pPr>
        <w:pStyle w:val="Textoindependiente"/>
        <w:spacing w:line="240" w:lineRule="auto"/>
        <w:rPr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Susana Sánchez e Ignacio Martínez</w:t>
      </w:r>
      <w:r w:rsidR="00765D0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acompaña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n</w:t>
      </w:r>
      <w:r w:rsidR="00765D0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 vecinos y vecinas de </w:t>
      </w:r>
      <w:proofErr w:type="spellStart"/>
      <w:r w:rsidR="00765D0C">
        <w:rPr>
          <w:rFonts w:ascii="Arial Narrow" w:hAnsi="Arial Narrow" w:cs="Arial Narrow"/>
          <w:b/>
          <w:bCs/>
          <w:sz w:val="40"/>
          <w:szCs w:val="40"/>
          <w:lang w:eastAsia="es-ES_tradnl"/>
        </w:rPr>
        <w:t>Lomopardo</w:t>
      </w:r>
      <w:proofErr w:type="spellEnd"/>
      <w:r w:rsidR="00765D0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en la apertura de la Verbena 2024</w:t>
      </w:r>
    </w:p>
    <w:p w:rsidR="00710440" w:rsidRDefault="00710440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A442A6" w:rsidRDefault="00765D0C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24 de agosto de 2024. </w:t>
      </w:r>
      <w:r w:rsidR="00710440">
        <w:rPr>
          <w:rFonts w:ascii="Arial Narrow" w:eastAsia="Arial" w:hAnsi="Arial Narrow" w:cs="Arial Narrow"/>
          <w:sz w:val="26"/>
          <w:szCs w:val="26"/>
          <w:lang w:eastAsia="es-ES_tradnl"/>
        </w:rPr>
        <w:t>Los tenientes de alcaldesa Susana Sánchez Toro e Ignacio Martínez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</w:t>
      </w:r>
      <w:r w:rsidR="00710440">
        <w:rPr>
          <w:rFonts w:ascii="Arial Narrow" w:eastAsia="Arial" w:hAnsi="Arial Narrow" w:cs="Arial Narrow"/>
          <w:sz w:val="26"/>
          <w:szCs w:val="26"/>
          <w:lang w:eastAsia="es-ES_tradnl"/>
        </w:rPr>
        <w:t>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felicitado a la delegada de alcaldía de la barriada rural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Lomopardo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Erika Torres, por la programación de la Verbena 2024 que este año está dedicada a la juventud de esta población rural. </w:t>
      </w:r>
      <w:r w:rsidR="00710440">
        <w:rPr>
          <w:rFonts w:ascii="Arial Narrow" w:eastAsia="Arial" w:hAnsi="Arial Narrow" w:cs="Arial Narrow"/>
          <w:sz w:val="26"/>
          <w:szCs w:val="26"/>
          <w:lang w:eastAsia="es-ES_tradnl"/>
        </w:rPr>
        <w:t>Los tenientes de alcaldesa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</w:t>
      </w:r>
      <w:r w:rsidR="00710440">
        <w:rPr>
          <w:rFonts w:ascii="Arial Narrow" w:eastAsia="Arial" w:hAnsi="Arial Narrow" w:cs="Arial Narrow"/>
          <w:sz w:val="26"/>
          <w:szCs w:val="26"/>
          <w:lang w:eastAsia="es-ES_tradnl"/>
        </w:rPr>
        <w:t>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asistido a la inauguración y al acto de coronación de la reina de la verbena, un inicio festivo que se ha visto respaldado por la presencia de numerosos vecinos y vecinas de la localidad.</w:t>
      </w:r>
    </w:p>
    <w:p w:rsidR="00A442A6" w:rsidRDefault="007104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Susana Sánchez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invitado a “estos jerezanos y jerezanas del Jerez rural” a divertirse y vivir con alegría las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veladas de la Verbena 2024 y ha 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valorado positivamente que la presente edición de la verbena tenga como protagonistas a los jóvenes de la barriada rural, dada su importancia para el relevo generacional.</w:t>
      </w:r>
    </w:p>
    <w:p w:rsidR="00A442A6" w:rsidRDefault="007104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Este sábado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Lomopardo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acoge una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minferia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una degustación de arroz y 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una programación de juegos andaluces populares como la cucaña, el juego del chocolate y del aro. </w:t>
      </w:r>
    </w:p>
    <w:p w:rsidR="00A442A6" w:rsidRDefault="007104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También la disputa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un partido amistoso de solteros y solteras contra  casados y casadas. Entrada la tarde noche darán comienzo una sesión de </w:t>
      </w:r>
      <w:proofErr w:type="spellStart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play</w:t>
      </w:r>
      <w:proofErr w:type="spellEnd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back con un  cartel formado por </w:t>
      </w:r>
      <w:proofErr w:type="spellStart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The</w:t>
      </w:r>
      <w:proofErr w:type="spellEnd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Powerful</w:t>
      </w:r>
      <w:proofErr w:type="spellEnd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Las leonas, Grupo </w:t>
      </w:r>
      <w:proofErr w:type="spellStart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Lomopardo</w:t>
      </w:r>
      <w:proofErr w:type="spellEnd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</w:t>
      </w:r>
      <w:proofErr w:type="spellStart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Gabi</w:t>
      </w:r>
      <w:proofErr w:type="spellEnd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Ya por la noche subirá al escenario el grupo Al Son Flamenco. Un concurso de rodeo vaquero y un fin de fiesta musical culminará la Verbena de </w:t>
      </w:r>
      <w:proofErr w:type="spellStart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Lomopardo</w:t>
      </w:r>
      <w:proofErr w:type="spellEnd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2024.</w:t>
      </w:r>
    </w:p>
    <w:p w:rsidR="00A442A6" w:rsidRDefault="007104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Este viernes también comenzaba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Verbena 2024 de la barriada rural de Mesas de Santa Rosa con una maratón.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programación de la Verbena de Mesas de Santa Rosa presenta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este sábado 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concursos de cintas con caballos y de la manzana. Un cañón de espuma y un tobogán de agua serán la oferta lúdica para los pequeños. La fiesta seguirá  con una degustación de paella.</w:t>
      </w:r>
    </w:p>
    <w:p w:rsidR="00A442A6" w:rsidRDefault="007104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ctividades infantiles como el concurso de dibujo, el huevo con cuchara y la cinta en biciclet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a, e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l toro mecánico y el castillo hinchable se sumarán a la fiesta. Por la noche se ha programado 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 actuaciones de Silvia del Río</w:t>
      </w:r>
      <w:bookmarkStart w:id="0" w:name="_GoBack"/>
      <w:bookmarkEnd w:id="0"/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de Estela y Miguel.</w:t>
      </w:r>
    </w:p>
    <w:p w:rsidR="00A442A6" w:rsidRDefault="0071044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fotografías</w:t>
      </w:r>
      <w:r w:rsidR="00765D0C">
        <w:rPr>
          <w:rFonts w:ascii="Arial Narrow" w:eastAsia="Arial" w:hAnsi="Arial Narrow" w:cs="Arial Narrow"/>
          <w:sz w:val="26"/>
          <w:szCs w:val="26"/>
          <w:lang w:eastAsia="es-ES_tradnl"/>
        </w:rPr>
        <w:t>)</w:t>
      </w:r>
    </w:p>
    <w:p w:rsidR="00A442A6" w:rsidRDefault="00A442A6">
      <w:pPr>
        <w:pStyle w:val="Textoindependiente"/>
        <w:spacing w:line="240" w:lineRule="auto"/>
        <w:jc w:val="both"/>
      </w:pPr>
    </w:p>
    <w:p w:rsidR="00A442A6" w:rsidRDefault="00A442A6">
      <w:pPr>
        <w:pStyle w:val="Textoindependiente"/>
        <w:spacing w:line="240" w:lineRule="auto"/>
        <w:jc w:val="both"/>
      </w:pPr>
    </w:p>
    <w:p w:rsidR="00A442A6" w:rsidRDefault="00A442A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A442A6" w:rsidRDefault="00A442A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A442A6" w:rsidRDefault="00A442A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A442A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F6" w:rsidRDefault="00765D0C">
      <w:r>
        <w:separator/>
      </w:r>
    </w:p>
  </w:endnote>
  <w:endnote w:type="continuationSeparator" w:id="0">
    <w:p w:rsidR="002B26F6" w:rsidRDefault="0076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A6" w:rsidRDefault="00765D0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F6" w:rsidRDefault="00765D0C">
      <w:r>
        <w:separator/>
      </w:r>
    </w:p>
  </w:footnote>
  <w:footnote w:type="continuationSeparator" w:id="0">
    <w:p w:rsidR="002B26F6" w:rsidRDefault="0076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A6" w:rsidRDefault="00765D0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3AF2"/>
    <w:multiLevelType w:val="multilevel"/>
    <w:tmpl w:val="24B6C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57216B"/>
    <w:multiLevelType w:val="multilevel"/>
    <w:tmpl w:val="9190E6F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A6"/>
    <w:rsid w:val="002B26F6"/>
    <w:rsid w:val="00710440"/>
    <w:rsid w:val="00765D0C"/>
    <w:rsid w:val="00A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5FD4-E63E-43FB-A57B-F7D11258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326</Words>
  <Characters>1799</Characters>
  <Application>Microsoft Office Word</Application>
  <DocSecurity>0</DocSecurity>
  <Lines>14</Lines>
  <Paragraphs>4</Paragraphs>
  <ScaleCrop>false</ScaleCrop>
  <Company>HP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71</cp:revision>
  <cp:lastPrinted>2024-08-23T10:02:00Z</cp:lastPrinted>
  <dcterms:created xsi:type="dcterms:W3CDTF">2024-01-25T06:58:00Z</dcterms:created>
  <dcterms:modified xsi:type="dcterms:W3CDTF">2024-08-24T09:18:00Z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