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FF" w:rsidRDefault="003228FF">
      <w:pPr>
        <w:jc w:val="both"/>
        <w:rPr>
          <w:rFonts w:ascii="Arial Narrow" w:eastAsia="Tahoma" w:hAnsi="Arial Narrow" w:cs="Arial"/>
          <w:sz w:val="32"/>
          <w:szCs w:val="32"/>
          <w:u w:val="single"/>
        </w:rPr>
      </w:pPr>
    </w:p>
    <w:p w:rsidR="003228FF" w:rsidRDefault="007A49DC">
      <w:pPr>
        <w:rPr>
          <w:rFonts w:ascii="Arial Narrow" w:hAnsi="Arial Narrow" w:cs="Trebuchet MS"/>
          <w:b/>
          <w:bCs/>
          <w:sz w:val="40"/>
          <w:szCs w:val="40"/>
        </w:rPr>
      </w:pPr>
      <w:r>
        <w:rPr>
          <w:rFonts w:ascii="Arial Narrow" w:hAnsi="Arial Narrow" w:cs="Trebuchet MS"/>
          <w:b/>
          <w:bCs/>
          <w:sz w:val="40"/>
          <w:szCs w:val="40"/>
        </w:rPr>
        <w:t>Culmina la intervención de urgencia en la Torre de la Atalaya</w:t>
      </w:r>
    </w:p>
    <w:p w:rsidR="003228FF" w:rsidRDefault="003228FF">
      <w:pPr>
        <w:rPr>
          <w:rFonts w:ascii="Arial Narrow" w:hAnsi="Arial Narrow" w:cs="Trebuchet MS"/>
          <w:sz w:val="36"/>
          <w:szCs w:val="36"/>
        </w:rPr>
      </w:pP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b/>
          <w:bCs/>
          <w:sz w:val="26"/>
          <w:szCs w:val="26"/>
          <w:lang w:eastAsia="es-ES_tradnl"/>
        </w:rPr>
        <w:t>11 de agosto de 2024.</w:t>
      </w:r>
      <w:r>
        <w:rPr>
          <w:rStyle w:val="Fuentedeprrafopredeter18"/>
          <w:rFonts w:ascii="Arial Narrow" w:eastAsia="Arial" w:hAnsi="Arial Narrow" w:cs="Arial Narrow"/>
          <w:sz w:val="26"/>
          <w:szCs w:val="26"/>
          <w:lang w:eastAsia="es-ES_tradnl"/>
        </w:rPr>
        <w:t xml:space="preserve"> Con el desmontaje del andamiaje que cubría este Bien de Interés Cultural del centro de Jerez, se ha dado por concluida la intervención</w:t>
      </w:r>
      <w:r>
        <w:rPr>
          <w:rStyle w:val="Fuentedeprrafopredeter18"/>
          <w:rFonts w:ascii="Arial Narrow" w:eastAsia="Arial" w:hAnsi="Arial Narrow" w:cs="Arial Narrow"/>
          <w:sz w:val="26"/>
          <w:szCs w:val="26"/>
          <w:lang w:eastAsia="es-ES_tradnl"/>
        </w:rPr>
        <w:t xml:space="preserve"> de reparación y conservación de la Torre de la Atalaya, que han sido  ejecutadas por la empresa </w:t>
      </w:r>
      <w:proofErr w:type="spellStart"/>
      <w:r>
        <w:rPr>
          <w:rStyle w:val="Fuentedeprrafopredeter18"/>
          <w:rFonts w:ascii="Arial Narrow" w:eastAsia="Arial" w:hAnsi="Arial Narrow" w:cs="Arial Narrow"/>
          <w:sz w:val="26"/>
          <w:szCs w:val="26"/>
          <w:lang w:eastAsia="es-ES_tradnl"/>
        </w:rPr>
        <w:t>Frival</w:t>
      </w:r>
      <w:proofErr w:type="spellEnd"/>
      <w:r>
        <w:rPr>
          <w:rStyle w:val="Fuentedeprrafopredeter18"/>
          <w:rFonts w:ascii="Arial Narrow" w:eastAsia="Arial" w:hAnsi="Arial Narrow" w:cs="Arial Narrow"/>
          <w:sz w:val="26"/>
          <w:szCs w:val="26"/>
          <w:lang w:eastAsia="es-ES_tradnl"/>
        </w:rPr>
        <w:t xml:space="preserve"> Servicios Integrales S.L, con un presupuesto de 80.195 euros subvencionados por la Diputación Provincial de Cádiz.</w:t>
      </w: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El teniente de alcaldesa delegado de </w:t>
      </w:r>
      <w:r>
        <w:rPr>
          <w:rStyle w:val="Fuentedeprrafopredeter18"/>
          <w:rFonts w:ascii="Arial Narrow" w:eastAsia="Arial" w:hAnsi="Arial Narrow" w:cs="Arial Narrow"/>
          <w:sz w:val="26"/>
          <w:szCs w:val="26"/>
          <w:lang w:eastAsia="es-ES_tradnl"/>
        </w:rPr>
        <w:t>Presidencia y Centro Histórico, Agustín Muñoz, junto con la delegada de Urbanismo, Belén de la Cuadra, han resaltado la importancia de esta actuación “de urgencia” para la consolidación del monumento, de titularidad municipal, y un estudio que ha permitido hacer prueba</w:t>
      </w:r>
      <w:bookmarkStart w:id="0" w:name="_GoBack"/>
      <w:bookmarkEnd w:id="0"/>
      <w:r>
        <w:rPr>
          <w:rStyle w:val="Fuentedeprrafopredeter18"/>
          <w:rFonts w:ascii="Arial Narrow" w:eastAsia="Arial" w:hAnsi="Arial Narrow" w:cs="Arial Narrow"/>
          <w:sz w:val="26"/>
          <w:szCs w:val="26"/>
          <w:lang w:eastAsia="es-ES_tradnl"/>
        </w:rPr>
        <w:t xml:space="preserve"> de muestras con vistas a comprobar cómo se encuentra realmente este edificio. </w:t>
      </w: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“La idea ahora es elaborar una propuesta de intervención completa para poner en valor el monumento”, han explicado ambos responsables municipales. Con esta interv</w:t>
      </w:r>
      <w:r>
        <w:rPr>
          <w:rStyle w:val="Fuentedeprrafopredeter18"/>
          <w:rFonts w:ascii="Arial Narrow" w:eastAsia="Arial" w:hAnsi="Arial Narrow" w:cs="Arial Narrow"/>
          <w:sz w:val="26"/>
          <w:szCs w:val="26"/>
          <w:lang w:eastAsia="es-ES_tradnl"/>
        </w:rPr>
        <w:t>ención, enmarcada dentro de los proyectos de mejora y recuperación del patrimonio histórico de Jerez, el Ayuntamiento ha pretendido proteger la integridad del inmueble y frenar el deterioro de esta edificación civil de mediados del siglo XV, que se encuent</w:t>
      </w:r>
      <w:r>
        <w:rPr>
          <w:rStyle w:val="Fuentedeprrafopredeter18"/>
          <w:rFonts w:ascii="Arial Narrow" w:eastAsia="Arial" w:hAnsi="Arial Narrow" w:cs="Arial Narrow"/>
          <w:sz w:val="26"/>
          <w:szCs w:val="26"/>
          <w:lang w:eastAsia="es-ES_tradnl"/>
        </w:rPr>
        <w:t>ra adosada a la Iglesia de San Dionisio.</w:t>
      </w: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La intervención de urgencia se ha centrado en una zona muy deteriorada, cuya recuperación llama la atención ahora porque el resto de la piedra de la Torre no se ha limpiado, ya que hubiera supuesto una intervención </w:t>
      </w:r>
      <w:r>
        <w:rPr>
          <w:rStyle w:val="Fuentedeprrafopredeter18"/>
          <w:rFonts w:ascii="Arial Narrow" w:eastAsia="Arial" w:hAnsi="Arial Narrow" w:cs="Arial Narrow"/>
          <w:sz w:val="26"/>
          <w:szCs w:val="26"/>
          <w:lang w:eastAsia="es-ES_tradnl"/>
        </w:rPr>
        <w:t>mucho más profunda que no era viable en este momento. “El mortero elegido para esas zonas consolidadas es el mismo que se empleó en la recuperación de la fachada de San Dionisio y se irá oscureciendo y homogeneizando con el paso del tiempo”, han reseñado.</w:t>
      </w:r>
    </w:p>
    <w:p w:rsidR="003228FF" w:rsidRDefault="007A49DC">
      <w:pPr>
        <w:pStyle w:val="Textoindependiente"/>
        <w:spacing w:line="240" w:lineRule="auto"/>
        <w:jc w:val="both"/>
      </w:pPr>
      <w:r>
        <w:rPr>
          <w:rStyle w:val="Fuentedeprrafopredeter18"/>
          <w:rFonts w:ascii="Arial Narrow" w:eastAsia="Arial" w:hAnsi="Arial Narrow" w:cs="Arial Narrow"/>
          <w:sz w:val="26"/>
          <w:szCs w:val="26"/>
          <w:lang w:eastAsia="es-ES_tradnl"/>
        </w:rPr>
        <w:t xml:space="preserve">En líneas generales, las obras han contemplado desde el pasado mes de abril los trabajos más urgentes para un mejor mantenimiento de la Torre. Se han llevado a cabo una serie de reparaciones de distintos elementos que presentaban algún grado de deterioro, </w:t>
      </w:r>
      <w:r>
        <w:rPr>
          <w:rStyle w:val="Fuentedeprrafopredeter18"/>
          <w:rFonts w:ascii="Arial Narrow" w:eastAsia="Arial" w:hAnsi="Arial Narrow" w:cs="Arial Narrow"/>
          <w:sz w:val="26"/>
          <w:szCs w:val="26"/>
          <w:lang w:eastAsia="es-ES_tradnl"/>
        </w:rPr>
        <w:t>como puedan ser merlones (terminaciones en pico de las almenas), pretiles o sillares, y también se han estado arreglando grietas y fisuras existentes en la edificación.</w:t>
      </w: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Igualmente, el proyecto ha incluido la mejora de los revestimientos exteriores,  la lim</w:t>
      </w:r>
      <w:r>
        <w:rPr>
          <w:rStyle w:val="Fuentedeprrafopredeter18"/>
          <w:rFonts w:ascii="Arial Narrow" w:eastAsia="Arial" w:hAnsi="Arial Narrow" w:cs="Arial Narrow"/>
          <w:sz w:val="26"/>
          <w:szCs w:val="26"/>
          <w:lang w:eastAsia="es-ES_tradnl"/>
        </w:rPr>
        <w:t>pieza y consolidación de algunas zonas puntuales de la piedra y trabajos de estanqueidad de fachadas y cubiertas para eliminar la humedad por filtración.</w:t>
      </w:r>
    </w:p>
    <w:p w:rsidR="003228FF" w:rsidRDefault="007A49DC">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El siguiente paso será abordar, ya con los datos del estudio técnico, un proyecto integral que permita</w:t>
      </w:r>
      <w:r>
        <w:rPr>
          <w:rStyle w:val="Fuentedeprrafopredeter18"/>
          <w:rFonts w:ascii="Arial Narrow" w:eastAsia="Arial" w:hAnsi="Arial Narrow" w:cs="Arial Narrow"/>
          <w:sz w:val="26"/>
          <w:szCs w:val="26"/>
          <w:lang w:eastAsia="es-ES_tradnl"/>
        </w:rPr>
        <w:t xml:space="preserve"> la revalorización de este importante patrimonio, incluyendo su apertura a las visitas.</w:t>
      </w:r>
    </w:p>
    <w:sectPr w:rsidR="003228FF">
      <w:headerReference w:type="default" r:id="rId7"/>
      <w:footerReference w:type="default" r:id="rId8"/>
      <w:pgSz w:w="11906" w:h="16838"/>
      <w:pgMar w:top="1418" w:right="1418" w:bottom="1985" w:left="2835" w:header="709" w:footer="680" w:gutter="0"/>
      <w:cols w:space="1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FF" w:rsidRDefault="007A49DC">
      <w:r>
        <w:separator/>
      </w:r>
    </w:p>
  </w:endnote>
  <w:endnote w:type="continuationSeparator" w:id="0">
    <w:p w:rsidR="003228FF" w:rsidRDefault="007A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Wingdings 3"/>
    <w:charset w:val="00"/>
    <w:family w:val="auto"/>
    <w:pitch w:val="default"/>
  </w:font>
  <w:font w:name="Gill Sans MT">
    <w:panose1 w:val="020B0502020104020203"/>
    <w:charset w:val="00"/>
    <w:family w:val="swiss"/>
    <w:pitch w:val="variable"/>
    <w:sig w:usb0="00000007" w:usb1="00000000" w:usb2="00000000" w:usb3="00000000" w:csb0="00000003" w:csb1="00000000"/>
  </w:font>
  <w:font w:name="OpenSymbol;Arial Unicode MS">
    <w:charset w:val="00"/>
    <w:family w:val="auto"/>
    <w:pitch w:val="default"/>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default"/>
  </w:font>
  <w:font w:name="Helvetica Neue">
    <w:charset w:val="00"/>
    <w:family w:val="auto"/>
    <w:pitch w:val="default"/>
  </w:font>
  <w:font w:name="Garamond">
    <w:panose1 w:val="02020404030301010803"/>
    <w:charset w:val="00"/>
    <w:family w:val="roman"/>
    <w:pitch w:val="variable"/>
    <w:sig w:usb0="00000287" w:usb1="00000000" w:usb2="00000000" w:usb3="00000000" w:csb0="0000009F" w:csb1="00000000"/>
  </w:font>
  <w:font w:name="font1764">
    <w:charset w:val="00"/>
    <w:family w:val="auto"/>
    <w:pitch w:val="default"/>
  </w:font>
  <w:font w:name="Noto Sans">
    <w:altName w:val="Segoe UI Black"/>
    <w:charset w:val="00"/>
    <w:family w:val="auto"/>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FF" w:rsidRDefault="007A49DC">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304" r="130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FF" w:rsidRDefault="007A49DC">
      <w:r>
        <w:separator/>
      </w:r>
    </w:p>
  </w:footnote>
  <w:footnote w:type="continuationSeparator" w:id="0">
    <w:p w:rsidR="003228FF" w:rsidRDefault="007A4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FF" w:rsidRDefault="007A49DC">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81646"/>
    <w:multiLevelType w:val="multilevel"/>
    <w:tmpl w:val="40206BC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181F36"/>
    <w:multiLevelType w:val="multilevel"/>
    <w:tmpl w:val="0862D1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FF"/>
    <w:rsid w:val="003228FF"/>
    <w:rsid w:val="007A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836B6-2BC6-45D1-8416-845A1390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sz w:val="88"/>
      <w:szCs w:val="24"/>
    </w:rPr>
  </w:style>
  <w:style w:type="paragraph" w:customStyle="1" w:styleId="DiapositivadettuloLTUntertitel">
    <w:name w:val="Diapositiva de título~LT~Untertitel"/>
    <w:qFormat/>
    <w:pPr>
      <w:jc w:val="center"/>
    </w:pPr>
    <w:rPr>
      <w:rFonts w:ascii="Arial" w:eastAsia="Tahoma" w:hAnsi="Arial" w:cs="Liberation Sans"/>
      <w:sz w:val="64"/>
      <w:szCs w:val="24"/>
    </w:rPr>
  </w:style>
  <w:style w:type="paragraph" w:customStyle="1" w:styleId="DiapositivadettuloLTNotizen">
    <w:name w:val="Diapositiva de título~LT~Notizen"/>
    <w:qFormat/>
    <w:pPr>
      <w:ind w:left="340" w:hanging="340"/>
    </w:pPr>
    <w:rPr>
      <w:rFonts w:ascii="Arial" w:eastAsia="Tahoma" w:hAnsi="Arial" w:cs="Liberation Sans"/>
      <w:sz w:val="40"/>
      <w:szCs w:val="24"/>
    </w:rPr>
  </w:style>
  <w:style w:type="paragraph" w:customStyle="1" w:styleId="DiapositivadettuloLTHintergrundobjekte">
    <w:name w:val="Diapositiva de título~LT~Hintergrundobjekte"/>
    <w:qFormat/>
    <w:rPr>
      <w:rFonts w:ascii="Liberation Serif" w:eastAsia="Tahoma" w:hAnsi="Liberation Serif" w:cs="Liberation Sans"/>
      <w:sz w:val="24"/>
      <w:szCs w:val="24"/>
    </w:rPr>
  </w:style>
  <w:style w:type="paragraph" w:customStyle="1" w:styleId="DiapositivadettuloLTHintergrund">
    <w:name w:val="Diapositiva de título~LT~Hintergrund"/>
    <w:qFormat/>
    <w:rPr>
      <w:rFonts w:ascii="Liberation Serif" w:eastAsia="Tahoma" w:hAnsi="Liberation Serif" w:cs="Liberation Sans"/>
      <w:sz w:val="24"/>
      <w:szCs w:val="24"/>
    </w:rPr>
  </w:style>
  <w:style w:type="paragraph" w:customStyle="1" w:styleId="default1">
    <w:name w:val="default1"/>
    <w:qFormat/>
    <w:rPr>
      <w:rFonts w:ascii="Arial" w:eastAsia="Tahoma" w:hAnsi="Arial" w:cs="Liberation Sans"/>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sz w:val="24"/>
      <w:szCs w:val="24"/>
    </w:rPr>
  </w:style>
  <w:style w:type="paragraph" w:customStyle="1" w:styleId="Fondo">
    <w:name w:val="Fondo"/>
    <w:qFormat/>
    <w:rPr>
      <w:rFonts w:ascii="Liberation Serif" w:eastAsia="Tahoma" w:hAnsi="Liberation Serif" w:cs="Liberation Sans"/>
      <w:sz w:val="24"/>
      <w:szCs w:val="24"/>
    </w:rPr>
  </w:style>
  <w:style w:type="paragraph" w:customStyle="1" w:styleId="Notas">
    <w:name w:val="Notas"/>
    <w:qFormat/>
    <w:pPr>
      <w:ind w:left="340" w:hanging="340"/>
    </w:pPr>
    <w:rPr>
      <w:rFonts w:ascii="Arial" w:eastAsia="Tahoma" w:hAnsi="Arial" w:cs="Liberation Sans"/>
      <w:sz w:val="40"/>
      <w:szCs w:val="24"/>
    </w:rPr>
  </w:style>
  <w:style w:type="paragraph" w:customStyle="1" w:styleId="Esquema1">
    <w:name w:val="Esquema 1"/>
    <w:qFormat/>
    <w:pPr>
      <w:spacing w:before="283" w:line="200" w:lineRule="atLeast"/>
    </w:pPr>
    <w:rPr>
      <w:rFonts w:ascii="Arial" w:eastAsia="Tahoma" w:hAnsi="Arial" w:cs="Liberation Sans"/>
      <w:color w:val="000000"/>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sz w:val="88"/>
      <w:szCs w:val="24"/>
    </w:rPr>
  </w:style>
  <w:style w:type="paragraph" w:customStyle="1" w:styleId="TtuloytextoverticalLTUntertitel">
    <w:name w:val="Título y texto vertical~LT~Untertitel"/>
    <w:qFormat/>
    <w:pPr>
      <w:jc w:val="center"/>
    </w:pPr>
    <w:rPr>
      <w:rFonts w:ascii="Arial" w:eastAsia="Tahoma" w:hAnsi="Arial" w:cs="Liberation Sans"/>
      <w:sz w:val="64"/>
      <w:szCs w:val="24"/>
    </w:rPr>
  </w:style>
  <w:style w:type="paragraph" w:customStyle="1" w:styleId="TtuloytextoverticalLTNotizen">
    <w:name w:val="Título y texto vertical~LT~Notizen"/>
    <w:qFormat/>
    <w:pPr>
      <w:ind w:left="340" w:hanging="340"/>
    </w:pPr>
    <w:rPr>
      <w:rFonts w:ascii="Arial" w:eastAsia="Tahoma" w:hAnsi="Arial" w:cs="Liberation Sans"/>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sz w:val="24"/>
      <w:szCs w:val="24"/>
    </w:rPr>
  </w:style>
  <w:style w:type="paragraph" w:customStyle="1" w:styleId="TtuloytextoverticalLTHintergrund">
    <w:name w:val="Título y texto vertical~LT~Hintergrund"/>
    <w:qFormat/>
    <w:rPr>
      <w:rFonts w:ascii="Liberation Serif" w:eastAsia="Tahoma" w:hAnsi="Liberation Serif" w:cs="Liberation Sans"/>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sz w:val="88"/>
      <w:szCs w:val="24"/>
    </w:rPr>
  </w:style>
  <w:style w:type="paragraph" w:customStyle="1" w:styleId="TtuloverticalytextoLTUntertitel">
    <w:name w:val="Título vertical y texto~LT~Untertitel"/>
    <w:qFormat/>
    <w:pPr>
      <w:jc w:val="center"/>
    </w:pPr>
    <w:rPr>
      <w:rFonts w:ascii="Arial" w:eastAsia="Tahoma" w:hAnsi="Arial" w:cs="Liberation Sans"/>
      <w:sz w:val="64"/>
      <w:szCs w:val="24"/>
    </w:rPr>
  </w:style>
  <w:style w:type="paragraph" w:customStyle="1" w:styleId="TtuloverticalytextoLTNotizen">
    <w:name w:val="Título vertical y texto~LT~Notizen"/>
    <w:qFormat/>
    <w:pPr>
      <w:ind w:left="340" w:hanging="340"/>
    </w:pPr>
    <w:rPr>
      <w:rFonts w:ascii="Arial" w:eastAsia="Tahoma" w:hAnsi="Arial" w:cs="Liberation Sans"/>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sz w:val="24"/>
      <w:szCs w:val="24"/>
    </w:rPr>
  </w:style>
  <w:style w:type="paragraph" w:customStyle="1" w:styleId="TtuloverticalytextoLTHintergrund">
    <w:name w:val="Título vertical y texto~LT~Hintergrund"/>
    <w:qFormat/>
    <w:rPr>
      <w:rFonts w:ascii="Liberation Serif" w:eastAsia="Tahoma" w:hAnsi="Liberation Serif" w:cs="Liberation Sans"/>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sz w:val="88"/>
      <w:szCs w:val="24"/>
    </w:rPr>
  </w:style>
  <w:style w:type="paragraph" w:customStyle="1" w:styleId="TtuloyobjetosLTUntertitel">
    <w:name w:val="Título y objetos~LT~Untertitel"/>
    <w:qFormat/>
    <w:pPr>
      <w:jc w:val="center"/>
    </w:pPr>
    <w:rPr>
      <w:rFonts w:ascii="Arial" w:eastAsia="Tahoma" w:hAnsi="Arial" w:cs="Liberation Sans"/>
      <w:sz w:val="64"/>
      <w:szCs w:val="24"/>
    </w:rPr>
  </w:style>
  <w:style w:type="paragraph" w:customStyle="1" w:styleId="TtuloyobjetosLTNotizen">
    <w:name w:val="Título y objetos~LT~Notizen"/>
    <w:qFormat/>
    <w:pPr>
      <w:ind w:left="340" w:hanging="340"/>
    </w:pPr>
    <w:rPr>
      <w:rFonts w:ascii="Arial" w:eastAsia="Tahoma" w:hAnsi="Arial" w:cs="Liberation Sans"/>
      <w:sz w:val="40"/>
      <w:szCs w:val="24"/>
    </w:rPr>
  </w:style>
  <w:style w:type="paragraph" w:customStyle="1" w:styleId="TtuloyobjetosLTHintergrundobjekte">
    <w:name w:val="Título y objetos~LT~Hintergrundobjekte"/>
    <w:qFormat/>
    <w:rPr>
      <w:rFonts w:ascii="Liberation Serif" w:eastAsia="Tahoma" w:hAnsi="Liberation Serif" w:cs="Liberation Sans"/>
      <w:sz w:val="24"/>
      <w:szCs w:val="24"/>
    </w:rPr>
  </w:style>
  <w:style w:type="paragraph" w:customStyle="1" w:styleId="TtuloyobjetosLTHintergrund">
    <w:name w:val="Título y objetos~LT~Hintergrund"/>
    <w:qFormat/>
    <w:rPr>
      <w:rFonts w:ascii="Liberation Serif" w:eastAsia="Tahoma" w:hAnsi="Liberation Serif" w:cs="Liberation Sans"/>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sz w:val="88"/>
      <w:szCs w:val="24"/>
    </w:rPr>
  </w:style>
  <w:style w:type="paragraph" w:customStyle="1" w:styleId="EncabezadodeseccinLTUntertitel">
    <w:name w:val="Encabezado de sección~LT~Untertitel"/>
    <w:qFormat/>
    <w:pPr>
      <w:jc w:val="center"/>
    </w:pPr>
    <w:rPr>
      <w:rFonts w:ascii="Arial" w:eastAsia="Tahoma" w:hAnsi="Arial" w:cs="Liberation Sans"/>
      <w:sz w:val="64"/>
      <w:szCs w:val="24"/>
    </w:rPr>
  </w:style>
  <w:style w:type="paragraph" w:customStyle="1" w:styleId="EncabezadodeseccinLTNotizen">
    <w:name w:val="Encabezado de sección~LT~Notizen"/>
    <w:qFormat/>
    <w:pPr>
      <w:ind w:left="340" w:hanging="340"/>
    </w:pPr>
    <w:rPr>
      <w:rFonts w:ascii="Arial" w:eastAsia="Tahoma" w:hAnsi="Arial" w:cs="Liberation Sans"/>
      <w:sz w:val="40"/>
      <w:szCs w:val="24"/>
    </w:rPr>
  </w:style>
  <w:style w:type="paragraph" w:customStyle="1" w:styleId="EncabezadodeseccinLTHintergrundobjekte">
    <w:name w:val="Encabezado de sección~LT~Hintergrundobjekte"/>
    <w:qFormat/>
    <w:rPr>
      <w:rFonts w:ascii="Liberation Serif" w:eastAsia="Tahoma" w:hAnsi="Liberation Serif" w:cs="Liberation Sans"/>
      <w:sz w:val="24"/>
      <w:szCs w:val="24"/>
    </w:rPr>
  </w:style>
  <w:style w:type="paragraph" w:customStyle="1" w:styleId="EncabezadodeseccinLTHintergrund">
    <w:name w:val="Encabezado de sección~LT~Hintergrund"/>
    <w:qFormat/>
    <w:rPr>
      <w:rFonts w:ascii="Liberation Serif" w:eastAsia="Tahoma" w:hAnsi="Liberation Serif" w:cs="Liberation Sans"/>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sz w:val="88"/>
      <w:szCs w:val="24"/>
    </w:rPr>
  </w:style>
  <w:style w:type="paragraph" w:customStyle="1" w:styleId="DosobjetosLTUntertitel">
    <w:name w:val="Dos objetos~LT~Untertitel"/>
    <w:qFormat/>
    <w:pPr>
      <w:jc w:val="center"/>
    </w:pPr>
    <w:rPr>
      <w:rFonts w:ascii="Arial" w:eastAsia="Tahoma" w:hAnsi="Arial" w:cs="Liberation Sans"/>
      <w:sz w:val="64"/>
      <w:szCs w:val="24"/>
    </w:rPr>
  </w:style>
  <w:style w:type="paragraph" w:customStyle="1" w:styleId="DosobjetosLTNotizen">
    <w:name w:val="Dos objetos~LT~Notizen"/>
    <w:qFormat/>
    <w:pPr>
      <w:ind w:left="340" w:hanging="340"/>
    </w:pPr>
    <w:rPr>
      <w:rFonts w:ascii="Arial" w:eastAsia="Tahoma" w:hAnsi="Arial" w:cs="Liberation Sans"/>
      <w:sz w:val="40"/>
      <w:szCs w:val="24"/>
    </w:rPr>
  </w:style>
  <w:style w:type="paragraph" w:customStyle="1" w:styleId="DosobjetosLTHintergrundobjekte">
    <w:name w:val="Dos objetos~LT~Hintergrundobjekte"/>
    <w:qFormat/>
    <w:rPr>
      <w:rFonts w:ascii="Liberation Serif" w:eastAsia="Tahoma" w:hAnsi="Liberation Serif" w:cs="Liberation Sans"/>
      <w:sz w:val="24"/>
      <w:szCs w:val="24"/>
    </w:rPr>
  </w:style>
  <w:style w:type="paragraph" w:customStyle="1" w:styleId="DosobjetosLTHintergrund">
    <w:name w:val="Dos objetos~LT~Hintergrund"/>
    <w:qFormat/>
    <w:rPr>
      <w:rFonts w:ascii="Liberation Serif" w:eastAsia="Tahoma" w:hAnsi="Liberation Serif" w:cs="Liberation Sans"/>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sz w:val="88"/>
      <w:szCs w:val="24"/>
    </w:rPr>
  </w:style>
  <w:style w:type="paragraph" w:customStyle="1" w:styleId="ComparacinLTUntertitel">
    <w:name w:val="Comparación~LT~Untertitel"/>
    <w:qFormat/>
    <w:pPr>
      <w:jc w:val="center"/>
    </w:pPr>
    <w:rPr>
      <w:rFonts w:ascii="Arial" w:eastAsia="Tahoma" w:hAnsi="Arial" w:cs="Liberation Sans"/>
      <w:sz w:val="64"/>
      <w:szCs w:val="24"/>
    </w:rPr>
  </w:style>
  <w:style w:type="paragraph" w:customStyle="1" w:styleId="ComparacinLTNotizen">
    <w:name w:val="Comparación~LT~Notizen"/>
    <w:qFormat/>
    <w:pPr>
      <w:ind w:left="340" w:hanging="340"/>
    </w:pPr>
    <w:rPr>
      <w:rFonts w:ascii="Arial" w:eastAsia="Tahoma" w:hAnsi="Arial" w:cs="Liberation Sans"/>
      <w:sz w:val="40"/>
      <w:szCs w:val="24"/>
    </w:rPr>
  </w:style>
  <w:style w:type="paragraph" w:customStyle="1" w:styleId="ComparacinLTHintergrundobjekte">
    <w:name w:val="Comparación~LT~Hintergrundobjekte"/>
    <w:qFormat/>
    <w:rPr>
      <w:rFonts w:ascii="Liberation Serif" w:eastAsia="Tahoma" w:hAnsi="Liberation Serif" w:cs="Liberation Sans"/>
      <w:sz w:val="24"/>
      <w:szCs w:val="24"/>
    </w:rPr>
  </w:style>
  <w:style w:type="paragraph" w:customStyle="1" w:styleId="ComparacinLTHintergrund">
    <w:name w:val="Comparación~LT~Hintergrund"/>
    <w:qFormat/>
    <w:rPr>
      <w:rFonts w:ascii="Liberation Serif" w:eastAsia="Tahoma" w:hAnsi="Liberation Serif" w:cs="Liberation Sans"/>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sz w:val="88"/>
      <w:szCs w:val="24"/>
    </w:rPr>
  </w:style>
  <w:style w:type="paragraph" w:customStyle="1" w:styleId="SloelttuloLTUntertitel">
    <w:name w:val="Sólo el título~LT~Untertitel"/>
    <w:qFormat/>
    <w:pPr>
      <w:jc w:val="center"/>
    </w:pPr>
    <w:rPr>
      <w:rFonts w:ascii="Arial" w:eastAsia="Tahoma" w:hAnsi="Arial" w:cs="Liberation Sans"/>
      <w:sz w:val="64"/>
      <w:szCs w:val="24"/>
    </w:rPr>
  </w:style>
  <w:style w:type="paragraph" w:customStyle="1" w:styleId="SloelttuloLTNotizen">
    <w:name w:val="Sólo el título~LT~Notizen"/>
    <w:qFormat/>
    <w:pPr>
      <w:ind w:left="340" w:hanging="340"/>
    </w:pPr>
    <w:rPr>
      <w:rFonts w:ascii="Arial" w:eastAsia="Tahoma" w:hAnsi="Arial" w:cs="Liberation Sans"/>
      <w:sz w:val="40"/>
      <w:szCs w:val="24"/>
    </w:rPr>
  </w:style>
  <w:style w:type="paragraph" w:customStyle="1" w:styleId="SloelttuloLTHintergrundobjekte">
    <w:name w:val="Sólo el título~LT~Hintergrundobjekte"/>
    <w:qFormat/>
    <w:rPr>
      <w:rFonts w:ascii="Liberation Serif" w:eastAsia="Tahoma" w:hAnsi="Liberation Serif" w:cs="Liberation Sans"/>
      <w:sz w:val="24"/>
      <w:szCs w:val="24"/>
    </w:rPr>
  </w:style>
  <w:style w:type="paragraph" w:customStyle="1" w:styleId="SloelttuloLTHintergrund">
    <w:name w:val="Sólo el título~LT~Hintergrund"/>
    <w:qFormat/>
    <w:rPr>
      <w:rFonts w:ascii="Liberation Serif" w:eastAsia="Tahoma" w:hAnsi="Liberation Serif" w:cs="Liberation Sans"/>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sz w:val="88"/>
      <w:szCs w:val="24"/>
    </w:rPr>
  </w:style>
  <w:style w:type="paragraph" w:customStyle="1" w:styleId="EnblancoLTUntertitel">
    <w:name w:val="En blanco~LT~Untertitel"/>
    <w:qFormat/>
    <w:pPr>
      <w:jc w:val="center"/>
    </w:pPr>
    <w:rPr>
      <w:rFonts w:ascii="Arial" w:eastAsia="Tahoma" w:hAnsi="Arial" w:cs="Liberation Sans"/>
      <w:sz w:val="64"/>
      <w:szCs w:val="24"/>
    </w:rPr>
  </w:style>
  <w:style w:type="paragraph" w:customStyle="1" w:styleId="EnblancoLTNotizen">
    <w:name w:val="En blanco~LT~Notizen"/>
    <w:qFormat/>
    <w:pPr>
      <w:ind w:left="340" w:hanging="340"/>
    </w:pPr>
    <w:rPr>
      <w:rFonts w:ascii="Arial" w:eastAsia="Tahoma" w:hAnsi="Arial" w:cs="Liberation Sans"/>
      <w:sz w:val="40"/>
      <w:szCs w:val="24"/>
    </w:rPr>
  </w:style>
  <w:style w:type="paragraph" w:customStyle="1" w:styleId="EnblancoLTHintergrundobjekte">
    <w:name w:val="En blanco~LT~Hintergrundobjekte"/>
    <w:qFormat/>
    <w:rPr>
      <w:rFonts w:ascii="Liberation Serif" w:eastAsia="Tahoma" w:hAnsi="Liberation Serif" w:cs="Liberation Sans"/>
      <w:sz w:val="24"/>
      <w:szCs w:val="24"/>
    </w:rPr>
  </w:style>
  <w:style w:type="paragraph" w:customStyle="1" w:styleId="EnblancoLTHintergrund">
    <w:name w:val="En blanco~LT~Hintergrund"/>
    <w:qFormat/>
    <w:rPr>
      <w:rFonts w:ascii="Liberation Serif" w:eastAsia="Tahoma" w:hAnsi="Liberation Serif" w:cs="Liberation Sans"/>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sz w:val="88"/>
      <w:szCs w:val="24"/>
    </w:rPr>
  </w:style>
  <w:style w:type="paragraph" w:customStyle="1" w:styleId="ContenidoconttuloLTUntertitel">
    <w:name w:val="Contenido con título~LT~Untertitel"/>
    <w:qFormat/>
    <w:pPr>
      <w:jc w:val="center"/>
    </w:pPr>
    <w:rPr>
      <w:rFonts w:ascii="Arial" w:eastAsia="Tahoma" w:hAnsi="Arial" w:cs="Liberation Sans"/>
      <w:sz w:val="64"/>
      <w:szCs w:val="24"/>
    </w:rPr>
  </w:style>
  <w:style w:type="paragraph" w:customStyle="1" w:styleId="ContenidoconttuloLTNotizen">
    <w:name w:val="Contenido con título~LT~Notizen"/>
    <w:qFormat/>
    <w:pPr>
      <w:ind w:left="340" w:hanging="340"/>
    </w:pPr>
    <w:rPr>
      <w:rFonts w:ascii="Arial" w:eastAsia="Tahoma" w:hAnsi="Arial" w:cs="Liberation Sans"/>
      <w:sz w:val="40"/>
      <w:szCs w:val="24"/>
    </w:rPr>
  </w:style>
  <w:style w:type="paragraph" w:customStyle="1" w:styleId="ContenidoconttuloLTHintergrundobjekte">
    <w:name w:val="Contenido con título~LT~Hintergrundobjekte"/>
    <w:qFormat/>
    <w:rPr>
      <w:rFonts w:ascii="Liberation Serif" w:eastAsia="Tahoma" w:hAnsi="Liberation Serif" w:cs="Liberation Sans"/>
      <w:sz w:val="24"/>
      <w:szCs w:val="24"/>
    </w:rPr>
  </w:style>
  <w:style w:type="paragraph" w:customStyle="1" w:styleId="ContenidoconttuloLTHintergrund">
    <w:name w:val="Contenido con título~LT~Hintergrund"/>
    <w:qFormat/>
    <w:rPr>
      <w:rFonts w:ascii="Liberation Serif" w:eastAsia="Tahoma" w:hAnsi="Liberation Serif" w:cs="Liberation Sans"/>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sz w:val="88"/>
      <w:szCs w:val="24"/>
    </w:rPr>
  </w:style>
  <w:style w:type="paragraph" w:customStyle="1" w:styleId="ImagenconttuloLTUntertitel">
    <w:name w:val="Imagen con título~LT~Untertitel"/>
    <w:qFormat/>
    <w:pPr>
      <w:jc w:val="center"/>
    </w:pPr>
    <w:rPr>
      <w:rFonts w:ascii="Arial" w:eastAsia="Tahoma" w:hAnsi="Arial" w:cs="Liberation Sans"/>
      <w:sz w:val="64"/>
      <w:szCs w:val="24"/>
    </w:rPr>
  </w:style>
  <w:style w:type="paragraph" w:customStyle="1" w:styleId="ImagenconttuloLTNotizen">
    <w:name w:val="Imagen con título~LT~Notizen"/>
    <w:qFormat/>
    <w:pPr>
      <w:ind w:left="340" w:hanging="340"/>
    </w:pPr>
    <w:rPr>
      <w:rFonts w:ascii="Arial" w:eastAsia="Tahoma" w:hAnsi="Arial" w:cs="Liberation Sans"/>
      <w:sz w:val="40"/>
      <w:szCs w:val="24"/>
    </w:rPr>
  </w:style>
  <w:style w:type="paragraph" w:customStyle="1" w:styleId="ImagenconttuloLTHintergrundobjekte">
    <w:name w:val="Imagen con título~LT~Hintergrundobjekte"/>
    <w:qFormat/>
    <w:rPr>
      <w:rFonts w:ascii="Liberation Serif" w:eastAsia="Tahoma" w:hAnsi="Liberation Serif" w:cs="Liberation Sans"/>
      <w:sz w:val="24"/>
      <w:szCs w:val="24"/>
    </w:rPr>
  </w:style>
  <w:style w:type="paragraph" w:customStyle="1" w:styleId="ImagenconttuloLTHintergrund">
    <w:name w:val="Imagen con título~LT~Hintergrund"/>
    <w:qFormat/>
    <w:rPr>
      <w:rFonts w:ascii="Liberation Serif" w:eastAsia="Tahoma" w:hAnsi="Liberation Serif" w:cs="Liberation Sans"/>
      <w:sz w:val="24"/>
      <w:szCs w:val="24"/>
    </w:rPr>
  </w:style>
  <w:style w:type="paragraph" w:styleId="Prrafodelista">
    <w:name w:val="List Paragraph"/>
    <w:basedOn w:val="Normal"/>
    <w:qFormat/>
    <w:pPr>
      <w:ind w:left="720"/>
    </w:pPr>
    <w:rPr>
      <w:rFonts w:ascii="Calibri" w:eastAsia="Calibri" w:hAnsi="Calibri" w:cs="Calibri"/>
    </w:rPr>
  </w:style>
  <w:style w:type="numbering" w:customStyle="1" w:styleId="WW8Num2">
    <w:name w:val="WW8Num2"/>
    <w:qFormat/>
  </w:style>
  <w:style w:type="numbering" w:customStyle="1" w:styleId="WW8Num1">
    <w:name w:val="WW8Num1"/>
    <w:qFormat/>
  </w:style>
  <w:style w:type="numbering" w:customStyle="1" w:styleId="WW8Num50">
    <w:name w:val="WW8Num5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2210</Characters>
  <Application>Microsoft Office Word</Application>
  <DocSecurity>0</DocSecurity>
  <Lines>18</Lines>
  <Paragraphs>5</Paragraphs>
  <ScaleCrop>false</ScaleCrop>
  <Company>HP</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45</cp:revision>
  <dcterms:created xsi:type="dcterms:W3CDTF">2008-04-18T08:06:00Z</dcterms:created>
  <dcterms:modified xsi:type="dcterms:W3CDTF">2024-08-11T10:21:00Z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