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r>
    </w:p>
    <w:p>
      <w:pPr>
        <w:pStyle w:val="Normal"/>
        <w:rPr>
          <w:rFonts w:ascii="Arial Narrow" w:hAnsi="Arial Narrow" w:cs="Trebuchet MS"/>
          <w:b/>
          <w:bCs/>
          <w:sz w:val="40"/>
          <w:szCs w:val="40"/>
        </w:rPr>
      </w:pPr>
      <w:r>
        <w:rPr>
          <w:rFonts w:cs="Trebuchet MS" w:ascii="Arial Narrow" w:hAnsi="Arial Narrow"/>
          <w:b/>
          <w:bCs/>
          <w:sz w:val="40"/>
          <w:szCs w:val="40"/>
        </w:rPr>
        <w:t>Comienzan las actuaciones del nuevo sombreado y arbolado en la Plaza Belén para generar un ambiente más fresco y agradable</w:t>
      </w:r>
    </w:p>
    <w:p>
      <w:pPr>
        <w:pStyle w:val="Normal"/>
        <w:rPr>
          <w:rFonts w:ascii="Arial Narrow" w:hAnsi="Arial Narrow" w:cs="Trebuchet MS"/>
          <w:b/>
          <w:bCs/>
          <w:sz w:val="40"/>
          <w:szCs w:val="40"/>
        </w:rPr>
      </w:pPr>
      <w:r>
        <w:rPr>
          <w:rFonts w:cs="Trebuchet MS" w:ascii="Arial Narrow" w:hAnsi="Arial Narrow"/>
          <w:b/>
          <w:bCs/>
          <w:sz w:val="40"/>
          <w:szCs w:val="40"/>
        </w:rPr>
      </w:r>
    </w:p>
    <w:p>
      <w:pPr>
        <w:pStyle w:val="Normal"/>
        <w:jc w:val="left"/>
        <w:rPr>
          <w:rFonts w:ascii="Arial Narrow" w:hAnsi="Arial Narrow"/>
          <w:sz w:val="32"/>
          <w:szCs w:val="32"/>
        </w:rPr>
      </w:pPr>
      <w:r>
        <w:rPr>
          <w:rFonts w:cs="Gadugi" w:ascii="Arial Narrow" w:hAnsi="Arial Narrow"/>
          <w:color w:val="000000"/>
          <w:sz w:val="32"/>
          <w:szCs w:val="32"/>
        </w:rPr>
        <w:t xml:space="preserve">El proyecto, que contempla una inversión de 154.000 euros, financiados con fondos europeos, Next Generation, tiene como objeto eliminar la isla de calor que actualmente representa este céntrico enclave </w:t>
      </w:r>
    </w:p>
    <w:p>
      <w:pPr>
        <w:pStyle w:val="Normal"/>
        <w:rPr>
          <w:rFonts w:ascii="Arial Narrow" w:hAnsi="Arial Narrow" w:cs="Trebuchet MS"/>
          <w:b/>
          <w:bCs/>
          <w:sz w:val="40"/>
          <w:szCs w:val="40"/>
        </w:rPr>
      </w:pPr>
      <w:r>
        <w:rPr>
          <w:rFonts w:cs="Trebuchet MS" w:ascii="Arial Narrow" w:hAnsi="Arial Narrow"/>
          <w:b/>
          <w:bCs/>
          <w:sz w:val="40"/>
          <w:szCs w:val="40"/>
        </w:rPr>
      </w:r>
    </w:p>
    <w:p>
      <w:pPr>
        <w:pStyle w:val="Normal"/>
        <w:jc w:val="both"/>
        <w:rPr>
          <w:rFonts w:ascii="Arial Narrow" w:hAnsi="Arial Narrow"/>
          <w:sz w:val="26"/>
          <w:szCs w:val="26"/>
        </w:rPr>
      </w:pPr>
      <w:r>
        <w:rPr>
          <w:rFonts w:eastAsia="Tahoma" w:cs="Arial" w:ascii="Arial Narrow" w:hAnsi="Arial Narrow"/>
          <w:b/>
          <w:bCs/>
          <w:sz w:val="26"/>
          <w:szCs w:val="26"/>
        </w:rPr>
        <w:t xml:space="preserve">9 de agosto de 2024. </w:t>
      </w:r>
      <w:r>
        <w:rPr>
          <w:rFonts w:cs="Century Gothic" w:ascii="Arial Narrow" w:hAnsi="Arial Narrow"/>
          <w:color w:val="00000A"/>
          <w:sz w:val="26"/>
          <w:szCs w:val="26"/>
        </w:rPr>
        <w:t>El Ayuntamiento ha iniciado las</w:t>
      </w:r>
      <w:r>
        <w:rPr>
          <w:rFonts w:cs="Gadugi" w:ascii="Arial Narrow" w:hAnsi="Arial Narrow"/>
          <w:color w:val="000000"/>
          <w:sz w:val="26"/>
          <w:szCs w:val="26"/>
        </w:rPr>
        <w:t xml:space="preserve"> actuaciones de ajardinamiento, arbolado y sombreado de la Plaza Belén, que están incluidas  en el Plan de Recuperación, Transformación y Resilencia, financiado con fondos europeos Next Generation, y que fueron adjudicadas el pasado mes de junio a la empresa Iter Trivium por importe de 154.000 euros, con un plazo de ejecución  de 6 meses. </w:t>
      </w:r>
    </w:p>
    <w:p>
      <w:pPr>
        <w:pStyle w:val="Normal"/>
        <w:jc w:val="left"/>
        <w:rPr>
          <w:rFonts w:ascii="CenturyGothic-Bold" w:hAnsi="CenturyGothic-Bold"/>
          <w:b/>
          <w:sz w:val="22"/>
        </w:rPr>
      </w:pPr>
      <w:r>
        <w:rPr>
          <w:rFonts w:ascii="CenturyGothic-Bold" w:hAnsi="CenturyGothic-Bold"/>
          <w:b/>
          <w:sz w:val="22"/>
        </w:rPr>
      </w:r>
    </w:p>
    <w:p>
      <w:pPr>
        <w:pStyle w:val="Normal"/>
        <w:jc w:val="both"/>
        <w:rPr>
          <w:rFonts w:ascii="Arial Narrow" w:hAnsi="Arial Narrow"/>
          <w:sz w:val="26"/>
          <w:szCs w:val="26"/>
        </w:rPr>
      </w:pPr>
      <w:r>
        <w:rPr>
          <w:rFonts w:cs="Gadugi" w:ascii="Arial Narrow" w:hAnsi="Arial Narrow"/>
          <w:color w:val="000000"/>
          <w:sz w:val="26"/>
          <w:szCs w:val="26"/>
        </w:rPr>
        <w:t xml:space="preserve">Como ha subrayado el delegado de Presidencia y Centro Histórico, Agustín Muñoz, con esta actuación “damos un paso definitivo para impulsar la sostenibilidad en este céntrico enclave y contrarrestar los efectos de las altas temperaturas, principalmente en los meses de verano, generando así un ambiente más fresco que invite tanto a ciudadanos como a visitantes a disfrutar de esta emblemática plaza, y favoreciendo la convivencia y la afluencia de personas”. </w:t>
      </w:r>
    </w:p>
    <w:p>
      <w:pPr>
        <w:pStyle w:val="Normal"/>
        <w:jc w:val="both"/>
        <w:rPr>
          <w:rFonts w:cs="Gadugi"/>
          <w:color w:val="000000"/>
        </w:rPr>
      </w:pPr>
      <w:r>
        <w:rPr>
          <w:rFonts w:cs="Gadugi"/>
          <w:color w:val="000000"/>
        </w:rPr>
      </w:r>
    </w:p>
    <w:p>
      <w:pPr>
        <w:pStyle w:val="Normal"/>
        <w:jc w:val="both"/>
        <w:rPr>
          <w:rFonts w:ascii="Arial Narrow" w:hAnsi="Arial Narrow"/>
          <w:sz w:val="26"/>
          <w:szCs w:val="26"/>
        </w:rPr>
      </w:pPr>
      <w:r>
        <w:rPr>
          <w:rFonts w:cs="Gadugi" w:ascii="Arial Narrow" w:hAnsi="Arial Narrow"/>
          <w:color w:val="000000"/>
          <w:sz w:val="26"/>
          <w:szCs w:val="26"/>
        </w:rPr>
        <w:t xml:space="preserve">Por lo tanto, esta intervención se enmarca en la dinámica en la que están entrando muchas ciudades de transformar los espacios públicos y adaptarlos al calor extremo y al cambio climático, “y Jerez no se está quedando al margen de esta tendencia”, ha señalado el responsable municipal, recordando algunas medidas que se están adoptando “para proteger la salud de los ciudadanos, como pueden ser ampliar la masa arbórea de la ciudad, instalar sistemas de entoldado en calles del centro como Larga, Algarve o Latorre, o implementar proyectos como éste en Plaza Belén, al que se sumará el del nuevo emparrado natural que se va a implantar en este mismo lugar para eliminar la isla de calor que actualmente representa”.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Gadugi" w:ascii="Arial Narrow" w:hAnsi="Arial Narrow"/>
          <w:color w:val="000000"/>
          <w:sz w:val="26"/>
          <w:szCs w:val="26"/>
        </w:rPr>
        <w:t>Este proyecto prevé distintas actuaciones destinadas al fin descrito, entre las que figuran la creación de un itinerario sostenible dotado de zonas de sombra; el trasplante y nueva plantación de arbolado; la ampliación y puesta en funcionamiento de la instalación de riego; la instalación de pérgolas para el control térmico ambiental; la reubicación de luminarias y la colocación de nuevos puntos de luz; la redistribución de la instalación de alumbrado; la creación de parterres para el arbolado y la dotación de nuevos bancos acordes con el mobiliario urbano actual.</w:t>
      </w:r>
    </w:p>
    <w:p>
      <w:pPr>
        <w:pStyle w:val="BodyText"/>
        <w:tabs>
          <w:tab w:val="clear" w:pos="720"/>
          <w:tab w:val="left" w:pos="0" w:leader="none"/>
        </w:tabs>
        <w:spacing w:lineRule="auto" w:line="240"/>
        <w:jc w:val="both"/>
        <w:rPr>
          <w:rFonts w:ascii="Arial Narrow" w:hAnsi="Arial Narrow" w:cs="Arial Narrow"/>
          <w:color w:val="000000"/>
          <w:sz w:val="26"/>
          <w:szCs w:val="26"/>
        </w:rPr>
      </w:pPr>
      <w:r>
        <w:rPr>
          <w:rFonts w:cs="Arial Narrow" w:ascii="Arial Narrow" w:hAnsi="Arial Narrow"/>
          <w:color w:val="000000"/>
          <w:sz w:val="26"/>
          <w:szCs w:val="26"/>
        </w:rPr>
      </w:r>
    </w:p>
    <w:p>
      <w:pPr>
        <w:pStyle w:val="BodyText"/>
        <w:tabs>
          <w:tab w:val="clear" w:pos="720"/>
          <w:tab w:val="left" w:pos="0" w:leader="none"/>
        </w:tabs>
        <w:spacing w:lineRule="auto" w:line="240"/>
        <w:jc w:val="both"/>
        <w:rPr>
          <w:rFonts w:ascii="Arial Narrow" w:hAnsi="Arial Narrow" w:cs="Arial Narrow"/>
          <w:color w:val="000000"/>
          <w:sz w:val="26"/>
          <w:szCs w:val="26"/>
        </w:rPr>
      </w:pPr>
      <w:r>
        <w:rPr>
          <w:rFonts w:cs="Arial Narrow" w:ascii="Arial Narrow" w:hAnsi="Arial Narrow"/>
          <w:color w:val="000000"/>
          <w:sz w:val="26"/>
          <w:szCs w:val="26"/>
        </w:rPr>
        <w:t xml:space="preserve">Los primeros trabajos que se están desarrollando actualmente consisten en el replanteo de las zonas de sombra indicadas en el proyecto, y en la excavación de la parte de la Plaza donde se va a plantar la nueva arboleda; igualmente, se está llevando a cabo la preparación de la superficie para la instalación del sistema de riego por goteo. </w:t>
      </w:r>
    </w:p>
    <w:p>
      <w:pPr>
        <w:pStyle w:val="Normal"/>
        <w:spacing w:lineRule="auto" w:line="276"/>
        <w:jc w:val="both"/>
        <w:rPr>
          <w:rFonts w:ascii="Gadugi" w:hAnsi="Gadugi" w:cs="Gadugi"/>
          <w:i/>
          <w:i/>
          <w:iCs/>
          <w:color w:val="000000"/>
          <w:sz w:val="28"/>
          <w:szCs w:val="28"/>
        </w:rPr>
      </w:pPr>
      <w:r>
        <w:rPr>
          <w:rFonts w:cs="Gadugi" w:ascii="Arial Narrow" w:hAnsi="Arial Narrow"/>
          <w:i/>
          <w:iCs/>
          <w:color w:val="000000"/>
          <w:sz w:val="26"/>
          <w:szCs w:val="26"/>
        </w:rPr>
        <w:t>(Se adjunta fotografía)</w:t>
      </w:r>
    </w:p>
    <w:p>
      <w:pPr>
        <w:pStyle w:val="Normal"/>
        <w:jc w:val="both"/>
        <w:rPr>
          <w:rFonts w:ascii="Arial Narrow" w:hAnsi="Arial Narrow"/>
          <w:color w:val="000000"/>
          <w:sz w:val="26"/>
          <w:szCs w:val="26"/>
        </w:rPr>
      </w:pPr>
      <w:r>
        <w:rPr>
          <w:rFonts w:ascii="Arial Narrow" w:hAnsi="Arial Narrow"/>
          <w:color w:val="000000"/>
          <w:sz w:val="26"/>
          <w:szCs w:val="26"/>
        </w:rPr>
      </w:r>
    </w:p>
    <w:p>
      <w:pPr>
        <w:pStyle w:val="Normal"/>
        <w:tabs>
          <w:tab w:val="clear" w:pos="720"/>
          <w:tab w:val="left" w:pos="0" w:leader="none"/>
        </w:tabs>
        <w:jc w:val="both"/>
        <w:rPr>
          <w:rFonts w:ascii="Arial Narrow" w:hAnsi="Arial Narrow"/>
          <w:b/>
          <w:bCs/>
          <w:color w:val="000000"/>
          <w:sz w:val="26"/>
          <w:szCs w:val="26"/>
        </w:rPr>
      </w:pPr>
      <w:r>
        <w:rPr>
          <w:rFonts w:ascii="Arial Narrow" w:hAnsi="Arial Narrow"/>
          <w:b/>
          <w:bCs/>
          <w:color w:val="000000"/>
          <w:sz w:val="26"/>
          <w:szCs w:val="26"/>
        </w:rPr>
      </w:r>
    </w:p>
    <w:p>
      <w:pPr>
        <w:pStyle w:val="Normal"/>
        <w:tabs>
          <w:tab w:val="clear" w:pos="720"/>
          <w:tab w:val="left" w:pos="0" w:leader="none"/>
        </w:tabs>
        <w:jc w:val="both"/>
        <w:rPr>
          <w:rFonts w:ascii="Arial Narrow" w:hAnsi="Arial Narrow"/>
          <w:b/>
          <w:bCs/>
          <w:color w:val="000000"/>
          <w:sz w:val="26"/>
          <w:szCs w:val="26"/>
        </w:rPr>
      </w:pPr>
      <w:r>
        <w:rPr>
          <w:rFonts w:ascii="Arial Narrow" w:hAnsi="Arial Narrow"/>
          <w:b/>
          <w:bCs/>
          <w:color w:val="000000"/>
          <w:sz w:val="26"/>
          <w:szCs w:val="26"/>
        </w:rPr>
      </w:r>
    </w:p>
    <w:p>
      <w:pPr>
        <w:pStyle w:val="Normal"/>
        <w:tabs>
          <w:tab w:val="clear" w:pos="720"/>
          <w:tab w:val="left" w:pos="0" w:leader="none"/>
        </w:tabs>
        <w:jc w:val="both"/>
        <w:rPr>
          <w:rFonts w:ascii="Arial Narrow" w:hAnsi="Arial Narrow"/>
          <w:b/>
          <w:bCs/>
          <w:color w:val="000000"/>
          <w:sz w:val="26"/>
          <w:szCs w:val="26"/>
        </w:rPr>
      </w:pPr>
      <w:r>
        <w:rPr>
          <w:rFonts w:ascii="Arial Narrow" w:hAnsi="Arial Narrow"/>
          <w:b/>
          <w:bCs/>
          <w:color w:val="000000"/>
          <w:sz w:val="26"/>
          <w:szCs w:val="26"/>
        </w:rPr>
      </w:r>
    </w:p>
    <w:p>
      <w:pPr>
        <w:pStyle w:val="Normal"/>
        <w:tabs>
          <w:tab w:val="clear" w:pos="720"/>
          <w:tab w:val="left" w:pos="0" w:leader="none"/>
        </w:tabs>
        <w:jc w:val="both"/>
        <w:rPr>
          <w:rFonts w:ascii="Arial Narrow" w:hAnsi="Arial Narrow"/>
          <w:b/>
          <w:bCs/>
          <w:color w:val="000000"/>
          <w:sz w:val="26"/>
          <w:szCs w:val="26"/>
        </w:rPr>
      </w:pPr>
      <w:r>
        <w:rPr>
          <w:rFonts w:ascii="Arial Narrow" w:hAnsi="Arial Narrow"/>
          <w:b/>
          <w:bCs/>
          <w:color w:val="000000"/>
          <w:sz w:val="26"/>
          <w:szCs w:val="26"/>
        </w:rPr>
      </w:r>
    </w:p>
    <w:p>
      <w:pPr>
        <w:pStyle w:val="Normal"/>
        <w:tabs>
          <w:tab w:val="clear" w:pos="720"/>
          <w:tab w:val="left" w:pos="0" w:leader="none"/>
        </w:tabs>
        <w:jc w:val="both"/>
        <w:rPr>
          <w:rFonts w:ascii="Arial Narrow" w:hAnsi="Arial Narrow"/>
          <w:b/>
          <w:bCs/>
          <w:color w:val="000000"/>
          <w:sz w:val="26"/>
          <w:szCs w:val="26"/>
        </w:rPr>
      </w:pPr>
      <w:r>
        <w:rPr>
          <w:rFonts w:ascii="Arial Narrow" w:hAnsi="Arial Narrow"/>
          <w:b/>
          <w:bCs/>
          <w:color w:val="000000"/>
          <w:sz w:val="26"/>
          <w:szCs w:val="26"/>
        </w:rPr>
      </w:r>
    </w:p>
    <w:p>
      <w:pPr>
        <w:pStyle w:val="Normal"/>
        <w:tabs>
          <w:tab w:val="clear" w:pos="720"/>
          <w:tab w:val="left" w:pos="0" w:leader="none"/>
        </w:tabs>
        <w:jc w:val="both"/>
        <w:rPr>
          <w:rFonts w:ascii="Arial Narrow" w:hAnsi="Arial Narrow"/>
          <w:b/>
          <w:bCs/>
          <w:color w:val="000000"/>
          <w:sz w:val="26"/>
          <w:szCs w:val="26"/>
        </w:rPr>
      </w:pPr>
      <w:r>
        <w:rPr>
          <w:rFonts w:ascii="Arial Narrow" w:hAnsi="Arial Narrow"/>
          <w:b/>
          <w:bCs/>
          <w:color w:val="000000"/>
          <w:sz w:val="26"/>
          <w:szCs w:val="26"/>
        </w:rPr>
      </w:r>
    </w:p>
    <w:p>
      <w:pPr>
        <w:pStyle w:val="BodyText"/>
        <w:spacing w:lineRule="auto" w:line="240"/>
        <w:jc w:val="both"/>
        <w:rPr>
          <w:rFonts w:ascii="Arial Narrow" w:hAnsi="Arial Narrow" w:cs="Gadugi"/>
          <w:color w:val="000000"/>
          <w:sz w:val="26"/>
          <w:szCs w:val="26"/>
        </w:rPr>
      </w:pPr>
      <w:r>
        <w:rPr>
          <w:rFonts w:cs="Gadugi" w:ascii="Arial Narrow" w:hAnsi="Arial Narrow"/>
          <w:color w:val="000000"/>
          <w:sz w:val="26"/>
          <w:szCs w:val="26"/>
        </w:rPr>
      </w:r>
    </w:p>
    <w:p>
      <w:pPr>
        <w:pStyle w:val="Textopreformateado"/>
        <w:spacing w:lineRule="auto" w:line="240"/>
        <w:jc w:val="both"/>
        <w:rPr>
          <w:rFonts w:ascii="Arial Narrow" w:hAnsi="Arial Narrow" w:cs="Century Gothic"/>
          <w:i/>
          <w:i/>
          <w:iCs/>
          <w:color w:val="000000"/>
          <w:sz w:val="26"/>
          <w:szCs w:val="26"/>
        </w:rPr>
      </w:pPr>
      <w:r>
        <w:rPr>
          <w:rFonts w:cs="Century Gothic" w:ascii="Arial Narrow" w:hAnsi="Arial Narrow"/>
          <w:i/>
          <w:iCs/>
          <w:color w:val="000000"/>
          <w:sz w:val="26"/>
          <w:szCs w:val="26"/>
        </w:rPr>
      </w:r>
    </w:p>
    <w:p>
      <w:pPr>
        <w:pStyle w:val="BodyText"/>
        <w:spacing w:lineRule="auto" w:line="240" w:before="0" w:after="140"/>
        <w:jc w:val="both"/>
        <w:rPr>
          <w:rFonts w:ascii="Arial Narrow" w:hAnsi="Arial Narrow" w:cs="Century Gothic"/>
          <w:i/>
          <w:i/>
          <w:iCs/>
          <w:color w:val="000000"/>
          <w:sz w:val="26"/>
          <w:szCs w:val="26"/>
        </w:rPr>
      </w:pPr>
      <w:r>
        <w:rPr>
          <w:rFonts w:cs="Century Gothic" w:ascii="Arial Narrow" w:hAnsi="Arial Narrow"/>
          <w:i/>
          <w:iCs/>
          <w:color w:val="000000"/>
          <w:sz w:val="26"/>
          <w:szCs w:val="26"/>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CenturyGothic-Bold">
    <w:charset w:val="00"/>
    <w:family w:val="roman"/>
    <w:pitch w:val="variable"/>
  </w:font>
  <w:font w:name="Gadug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304" t="0" r="1304"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hanging="0"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hanging="0"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hanging="0"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hanging="0"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hanging="0"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hanging="0"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97</TotalTime>
  <Application>LibreOffice/7.6.5.2$Windows_X86_64 LibreOffice_project/38d5f62f85355c192ef5f1dd47c5c0c0c6d6598b</Application>
  <AppVersion>15.0000</AppVersion>
  <Pages>2</Pages>
  <Words>453</Words>
  <Characters>2372</Characters>
  <CharactersWithSpaces>2824</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2024-08-09T11:59:18Z</cp:lastPrinted>
  <dcterms:modified xsi:type="dcterms:W3CDTF">2024-08-09T13:38:47Z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