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Consistorio informa al Consejo Social sobre la labor de integración que realiza el Albergue Municipal</w:t>
      </w:r>
    </w:p>
    <w:p>
      <w:pPr>
        <w:pStyle w:val="Normal"/>
        <w:rPr>
          <w:color w:val="000000"/>
        </w:rPr>
      </w:pPr>
      <w:r>
        <w:rPr>
          <w:color w:val="000000"/>
        </w:rPr>
      </w:r>
    </w:p>
    <w:p>
      <w:pPr>
        <w:pStyle w:val="Normal"/>
        <w:jc w:val="both"/>
        <w:rPr>
          <w:rFonts w:ascii="Arial Narrow" w:hAnsi="Arial Narrow"/>
          <w:sz w:val="26"/>
          <w:szCs w:val="26"/>
        </w:rPr>
      </w:pPr>
      <w:r>
        <w:rPr>
          <w:rFonts w:ascii="Arial Narrow" w:hAnsi="Arial Narrow"/>
          <w:b/>
          <w:color w:val="000000"/>
          <w:sz w:val="26"/>
          <w:szCs w:val="26"/>
        </w:rPr>
        <w:t>1 de agosto de 2024.</w:t>
      </w:r>
      <w:r>
        <w:rPr>
          <w:rFonts w:ascii="Arial Narrow" w:hAnsi="Arial Narrow"/>
          <w:color w:val="000000"/>
          <w:sz w:val="26"/>
          <w:szCs w:val="26"/>
        </w:rPr>
        <w:t xml:space="preserve"> </w:t>
      </w:r>
      <w:bookmarkStart w:id="0" w:name="_GoBack"/>
      <w:bookmarkEnd w:id="0"/>
      <w:r>
        <w:rPr>
          <w:rFonts w:ascii="Arial Narrow" w:hAnsi="Arial Narrow"/>
          <w:color w:val="000000"/>
          <w:sz w:val="26"/>
          <w:szCs w:val="26"/>
        </w:rPr>
        <w:t>Las delegadas de Empleo, Nela García; Inclusión Social, Yessika Quintero, y Participación, Carmen Pina, han realizado hoy una visita al Albergue Municipal junto al presidente del Consejo Social de la Ciudad, Antonio Mariscal, en una mañana en la que se ha informado a este órgano participativo sobre la labor de integración que realiza este equipamiento municipal, y en la que se ha puesto en valor el compromiso del personal del centro y el cariño que ponen en la labor diaria. El Consejo Social de la Ciudad tiene previsto realizar un recorrido por diferentes servicios y proyectos que trabajan en el ámbito social en la ciudad, para conocer su funcionamiento y programación, recorrido que ha comenzado con esta visita al Albergue Municipal.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Las delegadas municipales han destacado como una prioridad el trabajo realizado en este año de legislatura para mejorar la situación del Albergue y la atención que se ofrece a las personas residentes, como ha explicado Yessika Quintero, “poniéndole mucho cariño para ofrecerles un espacio digno”, y destacando el trabajo que se realiza en coordinación con las entidades de la Red de Integración Social, en el ámbito de la integración socio-laboral. La delegada de Empleo, Nela García, ha hecho hincapié en que “esto es un trabajo en equipo, con Yessika a la cabeza en este centro, pero todos ayudándola porque es un tema que nos puede afectar a cualquiera de nosotros en un momento dado. Estamos todos a pie de calle intentando convencer a las personas que están en la calle a que vengan a este Albergue a asearse, a participar en los talleres y a recibir el asesoramiento que se les ofrece”. Carmen Pina ha destacado que “me gustaría recordar el trabajo que realiza el voluntariado en todas las entidades sociales de la ciudad, desde la empatía, y desde la voluntad de servicio, que compartimos desde el Gobierno, a favor de las personas que más lo necesitan”.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Antonio Mariscal ha expresado que “desde el Consejo Social de la Ciudad tenemos previstas una serie de visitas tocando distintos ámbitos, y uno de ellos es el ámbito social; queremos conocer la labor que realiza el Ayuntamiento para la atención a las personas sin hogar, tambíén en la atención a mayores, porque es obligación de una sociedad moderna y que aspira a ser inclusiva, tener instalaciones como estas, dignas y bien equipadas para que las personas tengan la oportunidad de encontrar una vida mejor”.</w:t>
      </w:r>
    </w:p>
    <w:p>
      <w:pPr>
        <w:pStyle w:val="Normal"/>
        <w:jc w:val="both"/>
        <w:rPr>
          <w:rFonts w:ascii="Arial Narrow" w:hAnsi="Arial Narrow"/>
          <w:sz w:val="26"/>
          <w:szCs w:val="26"/>
        </w:rPr>
      </w:pPr>
      <w:r>
        <w:rPr>
          <w:rFonts w:ascii="Arial Narrow" w:hAnsi="Arial Narrow"/>
          <w:sz w:val="26"/>
          <w:szCs w:val="26"/>
        </w:rPr>
      </w:r>
    </w:p>
    <w:p>
      <w:pPr>
        <w:pStyle w:val="Normal"/>
        <w:widowControl/>
        <w:suppressAutoHyphens w:val="true"/>
        <w:bidi w:val="0"/>
        <w:spacing w:before="0" w:after="0"/>
        <w:ind w:left="-57" w:right="0" w:hanging="0"/>
        <w:jc w:val="both"/>
        <w:rPr>
          <w:rFonts w:ascii="Arial Narrow" w:hAnsi="Arial Narrow"/>
          <w:sz w:val="26"/>
          <w:szCs w:val="26"/>
        </w:rPr>
      </w:pPr>
      <w:r>
        <w:rPr>
          <w:rFonts w:ascii="Arial Narrow" w:hAnsi="Arial Narrow"/>
          <w:sz w:val="26"/>
          <w:szCs w:val="26"/>
        </w:rPr>
        <w:t>El Albergue, gestionado a través de la Fundación Centro de Acogida San José permanece abierto los 365 días del año y atiende situaciones de urgencia que requieren un alojamiento temporal de usuarios que carecen de recursos propios o familiares para acceder a otro tipo de alojamiento y que implican, además, la cobertura de necesidades básicas como alojamiento, alimentación, vestido, higiene, acompañamiento y apoyo social.</w:t>
      </w:r>
    </w:p>
    <w:p>
      <w:pPr>
        <w:pStyle w:val="Normal"/>
        <w:ind w:left="567" w:right="-1" w:firstLine="567"/>
        <w:jc w:val="both"/>
        <w:rPr>
          <w:rFonts w:ascii="Arial Narrow" w:hAnsi="Arial Narrow"/>
          <w:sz w:val="26"/>
          <w:szCs w:val="26"/>
        </w:rPr>
      </w:pPr>
      <w:r>
        <w:rPr>
          <w:rFonts w:ascii="Arial Narrow" w:hAnsi="Arial Narrow"/>
          <w:sz w:val="26"/>
          <w:szCs w:val="26"/>
        </w:rPr>
      </w:r>
    </w:p>
    <w:p>
      <w:pPr>
        <w:pStyle w:val="Normal"/>
        <w:widowControl/>
        <w:suppressAutoHyphens w:val="true"/>
        <w:bidi w:val="0"/>
        <w:spacing w:before="0" w:after="0"/>
        <w:ind w:left="0" w:right="0" w:hanging="0"/>
        <w:jc w:val="both"/>
        <w:rPr>
          <w:rFonts w:ascii="Arial Narrow" w:hAnsi="Arial Narrow"/>
          <w:sz w:val="26"/>
          <w:szCs w:val="26"/>
        </w:rPr>
      </w:pPr>
      <w:r>
        <w:rPr>
          <w:rFonts w:ascii="Arial Narrow" w:hAnsi="Arial Narrow"/>
          <w:sz w:val="26"/>
          <w:szCs w:val="26"/>
        </w:rPr>
        <w:t>Los objetivos del centro son impulsar servicios de promoción, asistencia y rehabilitación dirigidos a las Personas en Situación de Exclusión y Sin Hogar de esta ciudad; desarrollar itinerarios de inserción y procesos educativos que favorezcan las condiciones para una vida personal  y  familiar  autónoma  y  el  acceso  a  una  vivienda, y realizar actuaciones encaminadas a proporcionar alojamiento inmediato en situaciones de Emergencia que se produzcan en esta ciudad.</w:t>
      </w:r>
    </w:p>
    <w:p>
      <w:pPr>
        <w:pStyle w:val="Normal"/>
        <w:widowControl/>
        <w:suppressAutoHyphens w:val="true"/>
        <w:bidi w:val="0"/>
        <w:spacing w:before="0" w:after="0"/>
        <w:ind w:left="0" w:right="0" w:hanging="0"/>
        <w:jc w:val="both"/>
        <w:rPr>
          <w:rFonts w:cs="Candara"/>
          <w:color w:val="000000"/>
        </w:rPr>
      </w:pPr>
      <w:r>
        <w:rPr>
          <w:rFonts w:cs="Candara"/>
          <w:color w:val="000000"/>
        </w:rPr>
      </w:r>
    </w:p>
    <w:p>
      <w:pPr>
        <w:pStyle w:val="Normal"/>
        <w:widowControl/>
        <w:suppressAutoHyphens w:val="true"/>
        <w:bidi w:val="0"/>
        <w:spacing w:before="0" w:after="0"/>
        <w:ind w:left="0" w:right="0" w:hanging="0"/>
        <w:jc w:val="both"/>
        <w:rPr>
          <w:rFonts w:ascii="Arial Narrow" w:hAnsi="Arial Narrow"/>
          <w:sz w:val="26"/>
          <w:szCs w:val="26"/>
        </w:rPr>
      </w:pPr>
      <w:r>
        <w:rPr>
          <w:rFonts w:cs="Candara" w:ascii="Arial Narrow" w:hAnsi="Arial Narrow"/>
          <w:sz w:val="26"/>
          <w:szCs w:val="26"/>
        </w:rPr>
        <w:t>Dentro de la programación del Albergue, el servicio de formación y orientación laboral tiene como objetivo principal la elaboración de itinerarios personalizados de inserción laboral, a través de la coordinación y el trabajo en equipo de todas las entidades que desarrollan programas de orientación laboral en Jerez, tales como Ceain, Hogar la Salle, Fundación Don Bosco, Andalucía Orienta, Cáritas, Alendoy etc.…</w:t>
      </w:r>
    </w:p>
    <w:p>
      <w:pPr>
        <w:pStyle w:val="Normal"/>
        <w:widowControl/>
        <w:suppressAutoHyphens w:val="true"/>
        <w:bidi w:val="0"/>
        <w:spacing w:before="0" w:after="0"/>
        <w:ind w:left="0" w:right="0" w:hanging="0"/>
        <w:jc w:val="both"/>
        <w:rPr>
          <w:rFonts w:ascii="Arial Narrow" w:hAnsi="Arial Narrow"/>
          <w:sz w:val="26"/>
          <w:szCs w:val="26"/>
        </w:rPr>
      </w:pPr>
      <w:r>
        <w:rPr>
          <w:rFonts w:ascii="Arial Narrow" w:hAnsi="Arial Narrow"/>
          <w:sz w:val="26"/>
          <w:szCs w:val="26"/>
        </w:rPr>
      </w:r>
    </w:p>
    <w:p>
      <w:pPr>
        <w:pStyle w:val="Normal"/>
        <w:widowControl/>
        <w:suppressAutoHyphens w:val="true"/>
        <w:bidi w:val="0"/>
        <w:spacing w:before="0" w:after="0"/>
        <w:ind w:left="0" w:right="0" w:hanging="0"/>
        <w:jc w:val="both"/>
        <w:rPr>
          <w:rFonts w:ascii="Arial Narrow" w:hAnsi="Arial Narrow"/>
          <w:sz w:val="26"/>
          <w:szCs w:val="26"/>
        </w:rPr>
      </w:pPr>
      <w:r>
        <w:rPr>
          <w:rFonts w:cs="Candara" w:ascii="Arial Narrow" w:hAnsi="Arial Narrow"/>
          <w:sz w:val="26"/>
          <w:szCs w:val="26"/>
        </w:rPr>
        <w:t>Se han gestionado demandas de empleo, inscripciones en el SAE, elaborado curriculums, e incluso se han llevado a cabo talleres de orientación laboral en colaboración con el CAPI de Picadueñas y la Fundación Mornese.</w:t>
      </w:r>
    </w:p>
    <w:p>
      <w:pPr>
        <w:pStyle w:val="Normal"/>
        <w:widowControl/>
        <w:suppressAutoHyphens w:val="true"/>
        <w:bidi w:val="0"/>
        <w:spacing w:before="0" w:after="0"/>
        <w:ind w:left="0" w:right="0" w:hanging="0"/>
        <w:jc w:val="both"/>
        <w:rPr>
          <w:rFonts w:ascii="Arial Narrow" w:hAnsi="Arial Narrow"/>
          <w:sz w:val="26"/>
          <w:szCs w:val="26"/>
        </w:rPr>
      </w:pPr>
      <w:r>
        <w:rPr>
          <w:rFonts w:ascii="Arial Narrow" w:hAnsi="Arial Narrow"/>
          <w:sz w:val="26"/>
          <w:szCs w:val="26"/>
        </w:rPr>
      </w:r>
    </w:p>
    <w:p>
      <w:pPr>
        <w:pStyle w:val="Normal"/>
        <w:widowControl/>
        <w:suppressAutoHyphens w:val="true"/>
        <w:bidi w:val="0"/>
        <w:spacing w:before="0" w:after="0"/>
        <w:ind w:left="0" w:right="0" w:hanging="0"/>
        <w:jc w:val="both"/>
        <w:rPr>
          <w:rFonts w:ascii="Arial Narrow" w:hAnsi="Arial Narrow"/>
          <w:sz w:val="26"/>
          <w:szCs w:val="26"/>
        </w:rPr>
      </w:pPr>
      <w:r>
        <w:rPr>
          <w:rFonts w:cs="Candara" w:ascii="Arial Narrow" w:hAnsi="Arial Narrow"/>
          <w:sz w:val="26"/>
          <w:szCs w:val="26"/>
        </w:rPr>
        <w:t>Se adjunta fotografía y enlace de audio:</w:t>
      </w:r>
    </w:p>
    <w:p>
      <w:pPr>
        <w:pStyle w:val="Normal"/>
        <w:widowControl/>
        <w:suppressAutoHyphens w:val="true"/>
        <w:bidi w:val="0"/>
        <w:spacing w:before="0" w:after="0"/>
        <w:ind w:left="0" w:right="0" w:hanging="0"/>
        <w:jc w:val="both"/>
        <w:rPr>
          <w:rFonts w:ascii="Arial Narrow" w:hAnsi="Arial Narrow"/>
          <w:sz w:val="26"/>
          <w:szCs w:val="26"/>
        </w:rPr>
      </w:pPr>
      <w:r>
        <w:rPr/>
      </w:r>
    </w:p>
    <w:p>
      <w:pPr>
        <w:pStyle w:val="Normal"/>
        <w:widowControl/>
        <w:suppressAutoHyphens w:val="true"/>
        <w:bidi w:val="0"/>
        <w:spacing w:before="0" w:after="0"/>
        <w:ind w:left="0" w:right="0" w:hanging="0"/>
        <w:jc w:val="both"/>
        <w:rPr>
          <w:rFonts w:ascii="Arial Narrow" w:hAnsi="Arial Narrow"/>
          <w:sz w:val="26"/>
          <w:szCs w:val="26"/>
        </w:rPr>
      </w:pPr>
      <w:hyperlink r:id="rId2">
        <w:r>
          <w:rPr>
            <w:rStyle w:val="EnlacedeInternet"/>
            <w:rFonts w:cs="Candara" w:ascii="Arial Narrow" w:hAnsi="Arial Narrow"/>
            <w:sz w:val="26"/>
            <w:szCs w:val="26"/>
          </w:rPr>
          <w:t>https://ssweb.seap.minhap.es/almacen/descarga/envio/4961b348ebf738080eab9702f4daf1dcdaf96878</w:t>
        </w:r>
      </w:hyperlink>
    </w:p>
    <w:p>
      <w:pPr>
        <w:pStyle w:val="Normal"/>
        <w:widowControl/>
        <w:suppressAutoHyphens w:val="true"/>
        <w:bidi w:val="0"/>
        <w:spacing w:before="0" w:after="0"/>
        <w:ind w:left="0" w:right="0" w:hanging="0"/>
        <w:jc w:val="both"/>
        <w:rPr>
          <w:rFonts w:ascii="Arial Narrow" w:hAnsi="Arial Narrow"/>
          <w:sz w:val="26"/>
          <w:szCs w:val="26"/>
        </w:rPr>
      </w:pPr>
      <w:r>
        <w:rPr>
          <w:rFonts w:ascii="Arial Narrow" w:hAnsi="Arial Narrow"/>
          <w:sz w:val="26"/>
          <w:szCs w:val="26"/>
        </w:rPr>
      </w:r>
    </w:p>
    <w:p>
      <w:pPr>
        <w:pStyle w:val="Normal"/>
        <w:spacing w:lineRule="auto" w:line="360" w:before="240" w:after="0"/>
        <w:ind w:left="284" w:hanging="0"/>
        <w:jc w:val="both"/>
        <w:rPr>
          <w:rFonts w:ascii="Arial Narrow" w:hAnsi="Arial Narrow"/>
          <w:caps/>
          <w:color w:val="000000"/>
          <w:sz w:val="26"/>
          <w:szCs w:val="26"/>
        </w:rPr>
      </w:pPr>
      <w:r>
        <w:rPr>
          <w:rFonts w:ascii="Arial Narrow" w:hAnsi="Arial Narrow"/>
          <w:caps/>
          <w:color w:val="000000"/>
          <w:sz w:val="26"/>
          <w:szCs w:val="26"/>
        </w:rPr>
      </w:r>
    </w:p>
    <w:p>
      <w:pPr>
        <w:pStyle w:val="Normal"/>
        <w:ind w:left="567" w:right="-1" w:firstLine="567"/>
        <w:jc w:val="both"/>
        <w:rPr>
          <w:rFonts w:ascii="Arial Narrow" w:hAnsi="Arial Narrow" w:eastAsia="NSimSun"/>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961b348ebf738080eab9702f4daf1dcdaf96878"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TotalTime>
  <Application>LibreOffice/7.3.6.2$Windows_X86_64 LibreOffice_project/c28ca90fd6e1a19e189fc16c05f8f8924961e12e</Application>
  <AppVersion>15.0000</AppVersion>
  <Pages>2</Pages>
  <Words>658</Words>
  <Characters>3537</Characters>
  <CharactersWithSpaces>4194</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2024-08-01T13:43:58Z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