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26EB" w:rsidRDefault="003E5C80">
      <w:pPr>
        <w:pStyle w:val="Textoindependiente"/>
        <w:spacing w:line="240" w:lineRule="auto"/>
        <w:rPr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Ayuntamiento y el Club Deportivo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Team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Abuelo presentan el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Muaythai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Legends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II</w:t>
      </w:r>
    </w:p>
    <w:p w:rsidR="000A26EB" w:rsidRDefault="003E5C80">
      <w:pPr>
        <w:pStyle w:val="Textoindependiente"/>
        <w:spacing w:line="240" w:lineRule="auto"/>
        <w:rPr>
          <w:rFonts w:ascii="Arial Narrow" w:hAnsi="Arial Narrow"/>
        </w:rPr>
      </w:pPr>
      <w:r>
        <w:rPr>
          <w:rFonts w:ascii="Arial Narrow" w:hAnsi="Arial Narrow" w:cs="Arial Narrow"/>
          <w:sz w:val="36"/>
          <w:szCs w:val="36"/>
        </w:rPr>
        <w:t>El evento ofrece 25 combates de boxeo tailandés este sábado 29 de junio en el polideportivo Cortijillos y parte de la recaudación se destinará a la Fun</w:t>
      </w:r>
      <w:bookmarkStart w:id="0" w:name="_GoBack"/>
      <w:bookmarkEnd w:id="0"/>
      <w:r>
        <w:rPr>
          <w:rFonts w:ascii="Arial Narrow" w:hAnsi="Arial Narrow" w:cs="Arial Narrow"/>
          <w:sz w:val="36"/>
          <w:szCs w:val="36"/>
        </w:rPr>
        <w:t xml:space="preserve">dación </w:t>
      </w:r>
      <w:proofErr w:type="spellStart"/>
      <w:r>
        <w:rPr>
          <w:rFonts w:ascii="Arial Narrow" w:hAnsi="Arial Narrow" w:cs="Arial Narrow"/>
          <w:sz w:val="36"/>
          <w:szCs w:val="36"/>
        </w:rPr>
        <w:t>Mornese</w:t>
      </w:r>
      <w:proofErr w:type="spellEnd"/>
    </w:p>
    <w:p w:rsidR="000A26EB" w:rsidRDefault="003E5C8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25 de junio de 2024. 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El delegado de Deportes, José Ángel Aparicio, junto al presidente del Club Deportivo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Team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Abuelo de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Muaythai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, Sergio Núñez, y la directora del Centro de Formación de la Fundación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Mornese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en Jerez, Olga Artero, ha presentado el evento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uaythai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Lengends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II que se celebrará el próximo sábado 29 de junio, partir de las 20 horas, en el polideportivo Cortijillos de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Picadueña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Baja.</w:t>
      </w:r>
    </w:p>
    <w:p w:rsidR="000A26EB" w:rsidRDefault="003E5C8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El delegado, en nombre de la alcaldesa de Jerez, María José García-Pelayo, ha felicitado a Sergio Núñez, a la Fun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dación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Mornese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, y a las numerosas empresas patrocinadoras que, con la colaboración de este Ayuntamiento, han hecho posible la organización de este evento deportivo solidario de boxeo tailandés.</w:t>
      </w:r>
    </w:p>
    <w:p w:rsidR="000A26EB" w:rsidRDefault="003E5C8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José Ángel Aparicio ha destacado la importancia que este event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o para la ciudad de Jerez. “Primero porque una vez más el deporte de Jerez es un ejemplo de solidaridad; una parte de la recaudación irá a la Fundación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Mornese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”.</w:t>
      </w:r>
    </w:p>
    <w:p w:rsidR="000A26EB" w:rsidRDefault="003E5C8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En segundo lugar, el responsable de Deportes ha destacado la presencia en el evento de chicos 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y chicas muy jóvenes que “son una cantera de excelente </w:t>
      </w:r>
      <w:proofErr w:type="gram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calidad</w:t>
      </w:r>
      <w:proofErr w:type="gram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en la práctica del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muaythai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. Tenemos en Jerez una generación jóvenes promesas que están deseando darse a conocer ante su afición y este evento de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Legends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II lo ven como su oportunidad”, ha enfa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tizado.</w:t>
      </w:r>
    </w:p>
    <w:p w:rsidR="000A26EB" w:rsidRDefault="003E5C8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Del mismo modo, el delegado de Deportes ha puesto en valor otro aspecto de este evento como es la presencia en Jerez de numerosas escuelas de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muaythai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de Andalucía y España. “Jerez va a ser sede del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muaythai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regional y nacional”, ha recordado José 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Ángel Aparicio. Escuelas de Huelva, Coria del Río, Viso del Alcor, Sevilla capital, Ronda, Chiclana, Sanlúcar de Barrameda y Cádiz van a estar en el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Muaythai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Legends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II. “Desde el Ayuntamiento animamos a acudir este sábado a este evento deportivo para apoy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ar a estos jóvenes deportistas y a las leyendas de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muaythai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y, también a una buena causa como es la Fundación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Mornese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”.</w:t>
      </w:r>
    </w:p>
    <w:p w:rsidR="000A26EB" w:rsidRDefault="003E5C8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Sergio Núñez, tras dar las gracias al Ayuntamiento por su colaboración, ha contado que el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Muaythai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Legends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es un homenaje a Alfonso Rodr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íguez. “Fue una leyenda del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muaythai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y mi maestro en Jerez, falleció hace 4 años”, ha comentado emocionado. </w:t>
      </w:r>
    </w:p>
    <w:p w:rsidR="000A26EB" w:rsidRDefault="003E5C8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La velada de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Muaythai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Legends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II ofrecerá 25 combates, pero antes de su inicio dos jóvenes de Jerez protagonizarán el ritual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wai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kru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ram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muay. El C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lub Deportivo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Team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Abuelo de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Muaythay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lucirá sus amuletos: el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monkrong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(corona 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lastRenderedPageBreak/>
        <w:t xml:space="preserve">con una cobra) y el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kruang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ruang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(brazalete); ambos amuletos muestran los colores de la bandera de Jerez y un entorchado de hilo de color plata. “Son amuletos que dan honor a la escuela de Jerez”.  Sergio Núñe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z ha añadido que entiende el deporte como un vehículo de solidaridad.</w:t>
      </w:r>
    </w:p>
    <w:p w:rsidR="000A26EB" w:rsidRDefault="003E5C8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Se realizarán 5 exhibiciones de menores de 10 años totalmente protegidos “como robots”, ha dicho Sergio Núñez, para dar paso a 11 combates de junior (de 1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0 a 17 años), 4 combates senior amateurs (con protecciones), 5 combates senior pro amateur (sin casco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) y un combate profesional (solo con coderas). El combate profesional será entre el jerezano Manuel Fernández (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Team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Cabello) y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Mehdi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(Shogun Almería). “Ma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nuel Fernández ha sido campeón de España y de Europa; ha regresado al ring tras dos años de ausencia y ha disputado dos combates. “Ha querido estar en Jerez y participar en el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Muaythai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Legends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”, ha afirmado Sergio Núñez.</w:t>
      </w:r>
    </w:p>
    <w:p w:rsidR="000A26EB" w:rsidRDefault="003E5C8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Olga Artero ha dedicado sus primera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s palabras a dar las gracias al Ayuntamiento y a Sergio Núñez, del que ha dicho “que también es educador social y colaboramos y nos coordinamos con menores y adultos en la fundación”. La Fundación </w:t>
      </w:r>
      <w:proofErr w:type="spellStart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Mornese</w:t>
      </w:r>
      <w:proofErr w:type="spellEnd"/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es una organización sin ánimo de lucro de ámbito au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tonómico, impulsada y promovida por las Hijas de María Auxiliadora–Salesianas. Tiene como finalidad la atención a los colectivos desfavorecidos que se encuentran en riesgo de exclusión social, con una actuación preferente con menores, jóvenes, mujeres e in</w:t>
      </w: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migrantes.</w:t>
      </w:r>
    </w:p>
    <w:p w:rsidR="000A26EB" w:rsidRDefault="003E5C80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>(Se adjunta fotografía y enlace de audio:</w:t>
      </w:r>
    </w:p>
    <w:p w:rsidR="000A26EB" w:rsidRDefault="000A26EB">
      <w:pPr>
        <w:pStyle w:val="Textoindependiente"/>
        <w:spacing w:line="240" w:lineRule="auto"/>
        <w:jc w:val="both"/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</w:pPr>
    </w:p>
    <w:p w:rsidR="000A26EB" w:rsidRDefault="000A26EB">
      <w:pPr>
        <w:pStyle w:val="Textoindependiente"/>
        <w:spacing w:line="240" w:lineRule="auto"/>
        <w:jc w:val="both"/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</w:pPr>
    </w:p>
    <w:p w:rsidR="000A26EB" w:rsidRDefault="003E5C80">
      <w:pPr>
        <w:jc w:val="both"/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</w:pPr>
      <w:hyperlink r:id="rId7" w:tgtFrame="_blank">
        <w:bookmarkStart w:id="1" w:name="LPlnk728031"/>
        <w:bookmarkEnd w:id="1"/>
        <w:r>
          <w:rPr>
            <w:rStyle w:val="Hipervnculo"/>
            <w:rFonts w:ascii="wf segoe-ui normal;Segoe UI;Seg" w:eastAsia="Arial" w:hAnsi="wf segoe-ui normal;Segoe UI;Seg" w:cs="Century Gothic"/>
            <w:color w:val="000009"/>
            <w:sz w:val="23"/>
            <w:szCs w:val="26"/>
            <w:lang w:eastAsia="es-ES_tradnl"/>
          </w:rPr>
          <w:t>https://on.soundcloud.com/p3CbosRm7Uxzt7pU7</w:t>
        </w:r>
      </w:hyperlink>
      <w:r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  <w:t xml:space="preserve"> </w:t>
      </w:r>
    </w:p>
    <w:p w:rsidR="000A26EB" w:rsidRDefault="000A26EB">
      <w:pPr>
        <w:pStyle w:val="Textoindependiente"/>
        <w:spacing w:line="240" w:lineRule="auto"/>
        <w:jc w:val="both"/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</w:pPr>
    </w:p>
    <w:p w:rsidR="000A26EB" w:rsidRDefault="000A26EB">
      <w:pPr>
        <w:pStyle w:val="Textoindependiente"/>
        <w:spacing w:line="240" w:lineRule="auto"/>
        <w:jc w:val="both"/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</w:pPr>
    </w:p>
    <w:p w:rsidR="000A26EB" w:rsidRDefault="000A26EB">
      <w:pPr>
        <w:pStyle w:val="Textoindependiente"/>
        <w:spacing w:line="240" w:lineRule="auto"/>
        <w:jc w:val="both"/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</w:pPr>
    </w:p>
    <w:p w:rsidR="000A26EB" w:rsidRDefault="000A26EB">
      <w:pPr>
        <w:pStyle w:val="Textoindependiente"/>
        <w:spacing w:line="240" w:lineRule="auto"/>
        <w:jc w:val="both"/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</w:pPr>
    </w:p>
    <w:sectPr w:rsidR="000A26EB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5C80">
      <w:r>
        <w:separator/>
      </w:r>
    </w:p>
  </w:endnote>
  <w:endnote w:type="continuationSeparator" w:id="0">
    <w:p w:rsidR="00000000" w:rsidRDefault="003E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wf segoe-ui normal;Segoe UI;S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EB" w:rsidRDefault="003E5C80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5C80">
      <w:r>
        <w:separator/>
      </w:r>
    </w:p>
  </w:footnote>
  <w:footnote w:type="continuationSeparator" w:id="0">
    <w:p w:rsidR="00000000" w:rsidRDefault="003E5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EB" w:rsidRDefault="003E5C8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001F8"/>
    <w:multiLevelType w:val="multilevel"/>
    <w:tmpl w:val="76F8821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E9096F"/>
    <w:multiLevelType w:val="multilevel"/>
    <w:tmpl w:val="49209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EB"/>
    <w:rsid w:val="000A26EB"/>
    <w:rsid w:val="003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7FD05-874D-4AE0-9B25-F6EB1ACD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.soundcloud.com/p3CbosRm7Uxzt7pU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656</Words>
  <Characters>3609</Characters>
  <Application>Microsoft Office Word</Application>
  <DocSecurity>0</DocSecurity>
  <Lines>30</Lines>
  <Paragraphs>8</Paragraphs>
  <ScaleCrop>false</ScaleCrop>
  <Company>HP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41</cp:revision>
  <cp:lastPrinted>2024-06-25T11:43:00Z</cp:lastPrinted>
  <dcterms:created xsi:type="dcterms:W3CDTF">2024-01-25T06:58:00Z</dcterms:created>
  <dcterms:modified xsi:type="dcterms:W3CDTF">2024-06-25T10:55:00Z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