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3077" w:rsidRDefault="00CD19AE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Los Consejos Territoriales de Distritos Urbanos desarrollan su primera ronda de comisiones</w:t>
      </w:r>
    </w:p>
    <w:p w:rsidR="005F3077" w:rsidRDefault="005F3077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</w:p>
    <w:p w:rsidR="005F3077" w:rsidRDefault="00CD19AE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22 de junio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 delegada de Participación y Juventud, Carmen Pina, ha culminado la primera ronda de comisiones de pleno de los Consejos Territoriales de Distritos Urbanos, en las que se han coordinado diferentes temas de interés ciudadano a los que se ha realizado segu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imiento antes de la temporada estival. </w:t>
      </w:r>
    </w:p>
    <w:p w:rsidR="005F3077" w:rsidRDefault="00CD19AE">
      <w:pPr>
        <w:pStyle w:val="Textoindependiente"/>
        <w:spacing w:line="240" w:lineRule="auto"/>
        <w:jc w:val="both"/>
        <w:rPr>
          <w:rFonts w:ascii="Arial Narrow" w:hAnsi="Arial Narrow" w:cs="Century Gothic"/>
          <w:color w:val="000009"/>
          <w:sz w:val="26"/>
          <w:szCs w:val="26"/>
        </w:rPr>
      </w:pPr>
      <w:r>
        <w:rPr>
          <w:rFonts w:ascii="Arial Narrow" w:hAnsi="Arial Narrow" w:cs="Century Gothic"/>
          <w:color w:val="000009"/>
          <w:sz w:val="26"/>
          <w:szCs w:val="26"/>
        </w:rPr>
        <w:t xml:space="preserve">La delegada ha destacado tras los encuentros celebrados que "hemos convocado las comisiones de pleno de los seis distritos, y hemos marcado la línea de trabajo antes de las vacaciones, con un orden del día en el que </w:t>
      </w:r>
      <w:r>
        <w:rPr>
          <w:rFonts w:ascii="Arial Narrow" w:hAnsi="Arial Narrow" w:cs="Century Gothic"/>
          <w:color w:val="000009"/>
          <w:sz w:val="26"/>
          <w:szCs w:val="26"/>
        </w:rPr>
        <w:t>hemos informado de la culminación de las obras de la ITI del Arroyo, sobre cómo estamos trabajando la modificación del Reglamento de Participación Ciudadana, y tener la tarea ya hecha para cuando volvamos del verano convocar a los plenos".</w:t>
      </w:r>
    </w:p>
    <w:p w:rsidR="005F3077" w:rsidRDefault="00CD19AE">
      <w:pPr>
        <w:pStyle w:val="Textoindependiente"/>
        <w:spacing w:line="240" w:lineRule="auto"/>
        <w:jc w:val="both"/>
        <w:rPr>
          <w:rFonts w:ascii="Arial Narrow" w:hAnsi="Arial Narrow" w:cs="Century Gothic"/>
          <w:color w:val="000009"/>
          <w:sz w:val="26"/>
          <w:szCs w:val="26"/>
        </w:rPr>
      </w:pPr>
      <w:r>
        <w:rPr>
          <w:rFonts w:ascii="Arial Narrow" w:hAnsi="Arial Narrow" w:cs="Century Gothic"/>
          <w:color w:val="000009"/>
          <w:sz w:val="26"/>
          <w:szCs w:val="26"/>
        </w:rPr>
        <w:t>Las comisiones d</w:t>
      </w:r>
      <w:r>
        <w:rPr>
          <w:rFonts w:ascii="Arial Narrow" w:hAnsi="Arial Narrow" w:cs="Century Gothic"/>
          <w:color w:val="000009"/>
          <w:sz w:val="26"/>
          <w:szCs w:val="26"/>
        </w:rPr>
        <w:t>e pleno han servido para recopilar temas de cara a la convocatoria de los plenos, en los que se recabarán propuestas y preferencias de cara a la programación formativa a convocar, y se planificarán próximas actividades de dinamización.</w:t>
      </w:r>
    </w:p>
    <w:p w:rsidR="005F3077" w:rsidRDefault="00CD19AE">
      <w:pPr>
        <w:pStyle w:val="Textoindependiente"/>
        <w:spacing w:line="240" w:lineRule="auto"/>
        <w:jc w:val="both"/>
        <w:rPr>
          <w:rFonts w:ascii="Arial Narrow" w:hAnsi="Arial Narrow" w:cs="Century Gothic"/>
          <w:color w:val="000009"/>
          <w:sz w:val="26"/>
          <w:szCs w:val="26"/>
        </w:rPr>
      </w:pPr>
      <w:r>
        <w:rPr>
          <w:rFonts w:ascii="Arial Narrow" w:hAnsi="Arial Narrow" w:cs="Century Gothic"/>
          <w:color w:val="000009"/>
          <w:sz w:val="26"/>
          <w:szCs w:val="26"/>
        </w:rPr>
        <w:t>En estas sesiones de</w:t>
      </w:r>
      <w:r>
        <w:rPr>
          <w:rFonts w:ascii="Arial Narrow" w:hAnsi="Arial Narrow" w:cs="Century Gothic"/>
          <w:color w:val="000009"/>
          <w:sz w:val="26"/>
          <w:szCs w:val="26"/>
        </w:rPr>
        <w:t xml:space="preserve"> trabajo, también se ha informado sobre el procedimiento seguido para la elección de representantes para el Consejo Comarcal de la Bahía de Cádiz / Campiña de Jerez / Costa Noroeste. La representante política de Jerez en este Consejo será la delegada Carme</w:t>
      </w:r>
      <w:r>
        <w:rPr>
          <w:rFonts w:ascii="Arial Narrow" w:hAnsi="Arial Narrow" w:cs="Century Gothic"/>
          <w:color w:val="000009"/>
          <w:sz w:val="26"/>
          <w:szCs w:val="26"/>
        </w:rPr>
        <w:t>n Pina, y el representante de la ciudadanía, tras su votación, será José Antonio Zarzuela Oliva.</w:t>
      </w:r>
    </w:p>
    <w:p w:rsidR="005F3077" w:rsidRDefault="00CD19AE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9"/>
          <w:sz w:val="26"/>
          <w:szCs w:val="26"/>
        </w:rPr>
        <w:t>Los Consejos Territoriales de Distritos son órganos permanentes de participación</w:t>
      </w:r>
      <w:bookmarkStart w:id="0" w:name="_GoBack"/>
      <w:bookmarkEnd w:id="0"/>
      <w:r>
        <w:rPr>
          <w:rFonts w:ascii="Arial Narrow" w:hAnsi="Arial Narrow" w:cs="Arial"/>
          <w:color w:val="000009"/>
          <w:sz w:val="26"/>
          <w:szCs w:val="26"/>
        </w:rPr>
        <w:t xml:space="preserve"> complementarios del Ayuntamiento, adscritos a un territorio, que se instituye</w:t>
      </w:r>
      <w:r>
        <w:rPr>
          <w:rFonts w:ascii="Arial Narrow" w:hAnsi="Arial Narrow" w:cs="Arial"/>
          <w:color w:val="000009"/>
          <w:sz w:val="26"/>
          <w:szCs w:val="26"/>
        </w:rPr>
        <w:t>n para ejercer de forma colegiada funciones de carácter consultivo. Se constituyen como entidades sin personalidad jurídica propia, por acuerdo del Pleno de la Corporación, a quien le compete el nombramiento de sus miembros conforme a los procedimientos qu</w:t>
      </w:r>
      <w:r>
        <w:rPr>
          <w:rFonts w:ascii="Arial Narrow" w:hAnsi="Arial Narrow" w:cs="Arial"/>
          <w:color w:val="000009"/>
          <w:sz w:val="26"/>
          <w:szCs w:val="26"/>
        </w:rPr>
        <w:t>e se establecen en el Reglamento Orgánico de Participación Ciudadana.</w:t>
      </w:r>
    </w:p>
    <w:p w:rsidR="005F3077" w:rsidRDefault="005F3077">
      <w:pPr>
        <w:jc w:val="both"/>
        <w:rPr>
          <w:rFonts w:cs="Arial"/>
          <w:color w:val="000009"/>
          <w:sz w:val="26"/>
          <w:szCs w:val="26"/>
        </w:rPr>
      </w:pPr>
    </w:p>
    <w:p w:rsidR="005F3077" w:rsidRDefault="00CD19AE">
      <w:pPr>
        <w:pStyle w:val="Textoindependiente"/>
        <w:spacing w:line="240" w:lineRule="auto"/>
        <w:jc w:val="both"/>
        <w:rPr>
          <w:rFonts w:ascii="Arial Narrow" w:hAnsi="Arial Narrow" w:cs="Century Gothic"/>
          <w:sz w:val="26"/>
          <w:szCs w:val="26"/>
        </w:rPr>
      </w:pPr>
      <w:r>
        <w:rPr>
          <w:rFonts w:ascii="Arial Narrow" w:hAnsi="Arial Narrow" w:cs="Century Gothic"/>
          <w:sz w:val="26"/>
          <w:szCs w:val="26"/>
        </w:rPr>
        <w:t xml:space="preserve">Se adjunta fotografía de la Comisión de Pleno de Distrito Oeste y enlace de audio </w:t>
      </w:r>
      <w:hyperlink r:id="rId7">
        <w:r>
          <w:rPr>
            <w:rStyle w:val="EnlacedeInternet"/>
            <w:rFonts w:ascii="Arial Narrow" w:hAnsi="Arial Narrow" w:cs="Century Gothic"/>
            <w:sz w:val="26"/>
            <w:szCs w:val="26"/>
          </w:rPr>
          <w:t>https://ssweb.seap.minhap.es/almacen/descarga/envio/c9647184d7532d7e326c28b6bb164c2b4bba4460</w:t>
        </w:r>
      </w:hyperlink>
    </w:p>
    <w:p w:rsidR="005F3077" w:rsidRDefault="005F3077">
      <w:pPr>
        <w:pStyle w:val="Textoindependiente"/>
        <w:spacing w:line="240" w:lineRule="auto"/>
        <w:jc w:val="both"/>
        <w:rPr>
          <w:rFonts w:ascii="Arial Narrow" w:hAnsi="Arial Narrow" w:cs="Century Gothic"/>
          <w:sz w:val="26"/>
          <w:szCs w:val="26"/>
        </w:rPr>
      </w:pPr>
    </w:p>
    <w:sectPr w:rsidR="005F3077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19AE">
      <w:r>
        <w:separator/>
      </w:r>
    </w:p>
  </w:endnote>
  <w:endnote w:type="continuationSeparator" w:id="0">
    <w:p w:rsidR="00000000" w:rsidRDefault="00CD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77" w:rsidRDefault="00CD19AE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19AE">
      <w:r>
        <w:separator/>
      </w:r>
    </w:p>
  </w:footnote>
  <w:footnote w:type="continuationSeparator" w:id="0">
    <w:p w:rsidR="00000000" w:rsidRDefault="00CD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077" w:rsidRDefault="00CD19AE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0281"/>
    <w:multiLevelType w:val="multilevel"/>
    <w:tmpl w:val="8DA8F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2309A4"/>
    <w:multiLevelType w:val="multilevel"/>
    <w:tmpl w:val="1FFA1E2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77"/>
    <w:rsid w:val="005F3077"/>
    <w:rsid w:val="00C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2DA4A-9F1C-4119-B813-5D37B11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unhideWhenUsed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c9647184d7532d7e326c28b6bb164c2b4bba4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348</Words>
  <Characters>1915</Characters>
  <Application>Microsoft Office Word</Application>
  <DocSecurity>0</DocSecurity>
  <Lines>15</Lines>
  <Paragraphs>4</Paragraphs>
  <ScaleCrop>false</ScaleCrop>
  <Company>HP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29</cp:revision>
  <cp:lastPrinted>2023-10-11T07:08:00Z</cp:lastPrinted>
  <dcterms:created xsi:type="dcterms:W3CDTF">2024-01-25T06:58:00Z</dcterms:created>
  <dcterms:modified xsi:type="dcterms:W3CDTF">2024-06-21T16:30:00Z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