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16F0" w:rsidRDefault="00FA30C0">
      <w:pPr>
        <w:rPr>
          <w:color w:val="000000"/>
        </w:rPr>
      </w:pPr>
      <w:r>
        <w:rPr>
          <w:rFonts w:ascii="Arial Narrow" w:eastAsia="Tahoma" w:hAnsi="Arial Narrow"/>
          <w:b/>
          <w:color w:val="000000"/>
          <w:sz w:val="40"/>
          <w:szCs w:val="26"/>
        </w:rPr>
        <w:t xml:space="preserve">La alcaldesa subraya el compromiso social de </w:t>
      </w:r>
      <w:proofErr w:type="spellStart"/>
      <w:r>
        <w:rPr>
          <w:rFonts w:ascii="Arial Narrow" w:eastAsia="Tahoma" w:hAnsi="Arial Narrow"/>
          <w:b/>
          <w:color w:val="000000"/>
          <w:sz w:val="40"/>
          <w:szCs w:val="26"/>
        </w:rPr>
        <w:t>Upacesur</w:t>
      </w:r>
      <w:proofErr w:type="spellEnd"/>
      <w:r>
        <w:rPr>
          <w:rFonts w:ascii="Arial Narrow" w:eastAsia="Tahoma" w:hAnsi="Arial Narrow"/>
          <w:b/>
          <w:color w:val="000000"/>
          <w:sz w:val="40"/>
          <w:szCs w:val="26"/>
        </w:rPr>
        <w:t xml:space="preserve"> en 45 años de trayectoria generando alianzas y derribando barreras</w:t>
      </w:r>
    </w:p>
    <w:p w:rsidR="005316F0" w:rsidRDefault="005316F0">
      <w:pPr>
        <w:jc w:val="both"/>
        <w:rPr>
          <w:rFonts w:ascii="Arial Narrow" w:eastAsia="Tahoma" w:hAnsi="Arial Narrow"/>
          <w:b/>
          <w:color w:val="000000"/>
          <w:sz w:val="12"/>
          <w:szCs w:val="26"/>
        </w:rPr>
      </w:pPr>
    </w:p>
    <w:p w:rsidR="005316F0" w:rsidRDefault="005316F0">
      <w:pPr>
        <w:jc w:val="both"/>
        <w:rPr>
          <w:rFonts w:ascii="Arial Narrow" w:eastAsia="Tahoma" w:hAnsi="Arial Narrow"/>
          <w:color w:val="000000"/>
          <w:sz w:val="26"/>
          <w:szCs w:val="26"/>
        </w:rPr>
      </w:pPr>
    </w:p>
    <w:p w:rsidR="005316F0" w:rsidRDefault="00FA30C0">
      <w:pPr>
        <w:jc w:val="both"/>
      </w:pPr>
      <w:r>
        <w:rPr>
          <w:rFonts w:ascii="Arial Narrow" w:hAnsi="Arial Narrow"/>
          <w:b/>
          <w:color w:val="000000"/>
        </w:rPr>
        <w:t>31 de mayo de 2024</w:t>
      </w:r>
      <w:r w:rsidRPr="00FA30C0">
        <w:rPr>
          <w:rFonts w:ascii="Arial Narrow" w:hAnsi="Arial Narrow"/>
          <w:b/>
          <w:color w:val="000000"/>
          <w:sz w:val="26"/>
          <w:szCs w:val="26"/>
        </w:rPr>
        <w:t>.</w:t>
      </w:r>
      <w:r w:rsidRPr="00FA30C0">
        <w:rPr>
          <w:rFonts w:ascii="Arial Narrow" w:hAnsi="Arial Narrow"/>
          <w:color w:val="000000"/>
          <w:sz w:val="26"/>
          <w:szCs w:val="26"/>
        </w:rPr>
        <w:t xml:space="preserve"> La alcaldesa de Jerez, María José García-Pelayo, ha clausurado la gala conmemorativa del 45º aniversario de </w:t>
      </w:r>
      <w:proofErr w:type="spellStart"/>
      <w:r w:rsidRPr="00FA30C0">
        <w:rPr>
          <w:rFonts w:ascii="Arial Narrow" w:hAnsi="Arial Narrow"/>
          <w:color w:val="000000"/>
          <w:sz w:val="26"/>
          <w:szCs w:val="26"/>
        </w:rPr>
        <w:t>Upacesur</w:t>
      </w:r>
      <w:proofErr w:type="spellEnd"/>
      <w:r w:rsidRPr="00FA30C0">
        <w:rPr>
          <w:rFonts w:ascii="Arial Narrow" w:hAnsi="Arial Narrow"/>
          <w:color w:val="000000"/>
          <w:sz w:val="26"/>
          <w:szCs w:val="26"/>
        </w:rPr>
        <w:t xml:space="preserve">, en una tarde en la que se ha hecho entrega de los VI Premios que concede esta entidad. El encuentro, celebrado en los Museos de la Atalaya, ha contado con la presencia de representantes de las diferentes administraciones que colaboran con </w:t>
      </w:r>
      <w:proofErr w:type="spellStart"/>
      <w:r w:rsidRPr="00FA30C0">
        <w:rPr>
          <w:rFonts w:ascii="Arial Narrow" w:hAnsi="Arial Narrow"/>
          <w:color w:val="000000"/>
          <w:sz w:val="26"/>
          <w:szCs w:val="26"/>
        </w:rPr>
        <w:t>Upacesur</w:t>
      </w:r>
      <w:proofErr w:type="spellEnd"/>
      <w:r w:rsidRPr="00FA30C0">
        <w:rPr>
          <w:rFonts w:ascii="Arial Narrow" w:hAnsi="Arial Narrow"/>
          <w:color w:val="000000"/>
          <w:sz w:val="26"/>
          <w:szCs w:val="26"/>
        </w:rPr>
        <w:t>, y del tejido social de Jerez, así como familias, plantilla de la entidad y miembros de la junta directiva, con Germán Fernández y Rocío Domínguez al frente.</w:t>
      </w:r>
    </w:p>
    <w:p w:rsidR="005316F0" w:rsidRDefault="005316F0">
      <w:pPr>
        <w:jc w:val="both"/>
        <w:rPr>
          <w:rFonts w:ascii="Arial Narrow" w:hAnsi="Arial Narrow"/>
          <w:color w:val="000000"/>
        </w:rPr>
      </w:pPr>
    </w:p>
    <w:p w:rsidR="005316F0" w:rsidRPr="00FA30C0" w:rsidRDefault="00FA30C0">
      <w:pPr>
        <w:jc w:val="both"/>
        <w:rPr>
          <w:sz w:val="26"/>
          <w:szCs w:val="26"/>
        </w:rPr>
      </w:pPr>
      <w:r w:rsidRPr="00FA30C0">
        <w:rPr>
          <w:rFonts w:ascii="Arial Narrow" w:hAnsi="Arial Narrow"/>
          <w:color w:val="000000"/>
          <w:sz w:val="26"/>
          <w:szCs w:val="26"/>
        </w:rPr>
        <w:t xml:space="preserve">La regidora ha puesto en valor la trayectoria de una entidad consolidada y muy querida en la ciudad, felicitándoles este 45º aniversario en nombre de todos los jerezanos y jerezanas. María José García-Pelayo ha destacado la apuesta por la innovación de </w:t>
      </w:r>
      <w:proofErr w:type="spellStart"/>
      <w:r w:rsidRPr="00FA30C0">
        <w:rPr>
          <w:rFonts w:ascii="Arial Narrow" w:hAnsi="Arial Narrow"/>
          <w:color w:val="000000"/>
          <w:sz w:val="26"/>
          <w:szCs w:val="26"/>
        </w:rPr>
        <w:t>Upacesur</w:t>
      </w:r>
      <w:proofErr w:type="spellEnd"/>
      <w:r w:rsidRPr="00FA30C0">
        <w:rPr>
          <w:rFonts w:ascii="Arial Narrow" w:hAnsi="Arial Narrow"/>
          <w:color w:val="000000"/>
          <w:sz w:val="26"/>
          <w:szCs w:val="26"/>
        </w:rPr>
        <w:t xml:space="preserve">, su trabajo permanente por mejorar tanto los equipamientos como los servicios que ofrecen </w:t>
      </w:r>
      <w:r>
        <w:rPr>
          <w:rFonts w:ascii="Arial Narrow" w:hAnsi="Arial Narrow"/>
          <w:color w:val="000000"/>
          <w:sz w:val="26"/>
          <w:szCs w:val="26"/>
        </w:rPr>
        <w:t>a todos sus usuarios y usuarias</w:t>
      </w:r>
      <w:r w:rsidRPr="00FA30C0">
        <w:rPr>
          <w:rFonts w:ascii="Arial Narrow" w:hAnsi="Arial Narrow"/>
          <w:color w:val="000000"/>
          <w:sz w:val="26"/>
          <w:szCs w:val="26"/>
        </w:rPr>
        <w:t xml:space="preserve"> y la capacidad demostrada para seguir generando estrategias de colaboración y nuevos proyec</w:t>
      </w:r>
      <w:r>
        <w:rPr>
          <w:rFonts w:ascii="Arial Narrow" w:hAnsi="Arial Narrow"/>
          <w:color w:val="000000"/>
          <w:sz w:val="26"/>
          <w:szCs w:val="26"/>
        </w:rPr>
        <w:t>tos para apostar por la educación, por el empleo</w:t>
      </w:r>
      <w:r w:rsidRPr="00FA30C0">
        <w:rPr>
          <w:rFonts w:ascii="Arial Narrow" w:hAnsi="Arial Narrow"/>
          <w:color w:val="000000"/>
          <w:sz w:val="26"/>
          <w:szCs w:val="26"/>
        </w:rPr>
        <w:t xml:space="preserve"> y</w:t>
      </w:r>
      <w:r>
        <w:rPr>
          <w:rFonts w:ascii="Arial Narrow" w:hAnsi="Arial Narrow"/>
          <w:color w:val="000000"/>
          <w:sz w:val="26"/>
          <w:szCs w:val="26"/>
        </w:rPr>
        <w:t>,</w:t>
      </w:r>
      <w:r w:rsidRPr="00FA30C0">
        <w:rPr>
          <w:rFonts w:ascii="Arial Narrow" w:hAnsi="Arial Narrow"/>
          <w:color w:val="000000"/>
          <w:sz w:val="26"/>
          <w:szCs w:val="26"/>
        </w:rPr>
        <w:t xml:space="preserve"> en definitiva, por la inclusión.</w:t>
      </w:r>
    </w:p>
    <w:p w:rsidR="005316F0" w:rsidRPr="00FA30C0" w:rsidRDefault="005316F0">
      <w:pPr>
        <w:jc w:val="both"/>
        <w:rPr>
          <w:rFonts w:ascii="Arial Narrow" w:hAnsi="Arial Narrow"/>
          <w:color w:val="000000"/>
          <w:sz w:val="26"/>
          <w:szCs w:val="26"/>
        </w:rPr>
      </w:pPr>
    </w:p>
    <w:p w:rsidR="005316F0" w:rsidRPr="00FA30C0" w:rsidRDefault="00FA30C0">
      <w:pPr>
        <w:jc w:val="both"/>
        <w:rPr>
          <w:sz w:val="26"/>
          <w:szCs w:val="26"/>
        </w:rPr>
      </w:pPr>
      <w:r w:rsidRPr="00FA30C0">
        <w:rPr>
          <w:rFonts w:ascii="Arial Narrow" w:hAnsi="Arial Narrow"/>
          <w:color w:val="000000"/>
          <w:sz w:val="26"/>
          <w:szCs w:val="26"/>
        </w:rPr>
        <w:t>La alcaldesa ha hecho extensiva su felicitaci</w:t>
      </w:r>
      <w:r>
        <w:rPr>
          <w:rFonts w:ascii="Arial Narrow" w:hAnsi="Arial Narrow"/>
          <w:color w:val="000000"/>
          <w:sz w:val="26"/>
          <w:szCs w:val="26"/>
        </w:rPr>
        <w:t>ón a los premiados en esta gala</w:t>
      </w:r>
      <w:r w:rsidRPr="00FA30C0">
        <w:rPr>
          <w:rFonts w:ascii="Arial Narrow" w:hAnsi="Arial Narrow"/>
          <w:color w:val="000000"/>
          <w:sz w:val="26"/>
          <w:szCs w:val="26"/>
        </w:rPr>
        <w:t xml:space="preserve"> y ha recordado la memoria de José Rodríguez de Medina, como referentes de compromiso y modelos del camino a seguir. García-Pelayo ha reiterado en este acto el compromiso del Gobierno de Jerez de seguir colaborando y aprendi</w:t>
      </w:r>
      <w:r>
        <w:rPr>
          <w:rFonts w:ascii="Arial Narrow" w:hAnsi="Arial Narrow"/>
          <w:color w:val="000000"/>
          <w:sz w:val="26"/>
          <w:szCs w:val="26"/>
        </w:rPr>
        <w:t xml:space="preserve">endo de </w:t>
      </w:r>
      <w:proofErr w:type="spellStart"/>
      <w:r>
        <w:rPr>
          <w:rFonts w:ascii="Arial Narrow" w:hAnsi="Arial Narrow"/>
          <w:color w:val="000000"/>
          <w:sz w:val="26"/>
          <w:szCs w:val="26"/>
        </w:rPr>
        <w:t>Upacesur</w:t>
      </w:r>
      <w:proofErr w:type="spellEnd"/>
      <w:r w:rsidRPr="00FA30C0">
        <w:rPr>
          <w:rFonts w:ascii="Arial Narrow" w:hAnsi="Arial Narrow"/>
          <w:color w:val="000000"/>
          <w:sz w:val="26"/>
          <w:szCs w:val="26"/>
        </w:rPr>
        <w:t xml:space="preserve"> para avanzar en una ciudad más adaptada y respetuosa con las necesidades de las personas con discapacidad.</w:t>
      </w:r>
    </w:p>
    <w:p w:rsidR="005316F0" w:rsidRPr="00FA30C0" w:rsidRDefault="005316F0">
      <w:pPr>
        <w:jc w:val="both"/>
        <w:rPr>
          <w:rFonts w:ascii="Arial Narrow" w:hAnsi="Arial Narrow"/>
          <w:color w:val="000000"/>
          <w:sz w:val="26"/>
          <w:szCs w:val="26"/>
        </w:rPr>
      </w:pPr>
    </w:p>
    <w:p w:rsidR="005316F0" w:rsidRPr="00FA30C0" w:rsidRDefault="00FA30C0">
      <w:pPr>
        <w:jc w:val="both"/>
        <w:rPr>
          <w:sz w:val="26"/>
          <w:szCs w:val="26"/>
        </w:rPr>
      </w:pPr>
      <w:r w:rsidRPr="00FA30C0">
        <w:rPr>
          <w:rFonts w:ascii="Arial Narrow" w:hAnsi="Arial Narrow"/>
          <w:color w:val="000000"/>
          <w:sz w:val="26"/>
          <w:szCs w:val="26"/>
        </w:rPr>
        <w:t xml:space="preserve">En esta gala, se ha hecho entrega del Premio a la Persona con Discapacidad de Mérito, que ha recaído en Antonio Jesús Pérez de la Corte. El Premio al Mérito Profesional ha sido para Juan Luis Muñoz </w:t>
      </w:r>
      <w:proofErr w:type="spellStart"/>
      <w:r w:rsidRPr="00FA30C0">
        <w:rPr>
          <w:rFonts w:ascii="Arial Narrow" w:hAnsi="Arial Narrow"/>
          <w:color w:val="000000"/>
          <w:sz w:val="26"/>
          <w:szCs w:val="26"/>
        </w:rPr>
        <w:t>Escassi</w:t>
      </w:r>
      <w:proofErr w:type="spellEnd"/>
      <w:r w:rsidRPr="00FA30C0">
        <w:rPr>
          <w:rFonts w:ascii="Arial Narrow" w:hAnsi="Arial Narrow"/>
          <w:color w:val="000000"/>
          <w:sz w:val="26"/>
          <w:szCs w:val="26"/>
        </w:rPr>
        <w:t xml:space="preserve">. El Premio a la Solidaridad ha sido entregado a Banco </w:t>
      </w:r>
      <w:proofErr w:type="spellStart"/>
      <w:r w:rsidRPr="00FA30C0">
        <w:rPr>
          <w:rFonts w:ascii="Arial Narrow" w:hAnsi="Arial Narrow"/>
          <w:color w:val="000000"/>
          <w:sz w:val="26"/>
          <w:szCs w:val="26"/>
        </w:rPr>
        <w:t>Mediolanum</w:t>
      </w:r>
      <w:proofErr w:type="spellEnd"/>
      <w:r w:rsidRPr="00FA30C0">
        <w:rPr>
          <w:rFonts w:ascii="Arial Narrow" w:hAnsi="Arial Narrow"/>
          <w:color w:val="000000"/>
          <w:sz w:val="26"/>
          <w:szCs w:val="26"/>
        </w:rPr>
        <w:t>. Finalmente, el Premio a la Acción Cultural y Científica ha sido para el programa de Canal Sur ‘Andalucía sin Barreras’, presentado por Paco Aguilar.</w:t>
      </w:r>
    </w:p>
    <w:p w:rsidR="005316F0" w:rsidRPr="00FA30C0" w:rsidRDefault="005316F0">
      <w:pPr>
        <w:jc w:val="both"/>
        <w:rPr>
          <w:rFonts w:ascii="Arial Narrow" w:hAnsi="Arial Narrow"/>
          <w:color w:val="000000"/>
          <w:sz w:val="26"/>
          <w:szCs w:val="26"/>
        </w:rPr>
      </w:pPr>
    </w:p>
    <w:p w:rsidR="005316F0" w:rsidRDefault="00FA30C0">
      <w:pPr>
        <w:jc w:val="both"/>
        <w:rPr>
          <w:rFonts w:ascii="Arial Narrow" w:hAnsi="Arial Narrow"/>
          <w:color w:val="000000"/>
          <w:sz w:val="26"/>
          <w:szCs w:val="26"/>
        </w:rPr>
      </w:pPr>
      <w:r w:rsidRPr="00FA30C0">
        <w:rPr>
          <w:rFonts w:ascii="Arial Narrow" w:hAnsi="Arial Narrow"/>
          <w:color w:val="000000"/>
          <w:sz w:val="26"/>
          <w:szCs w:val="26"/>
        </w:rPr>
        <w:t xml:space="preserve">Igualmente, desde </w:t>
      </w:r>
      <w:proofErr w:type="spellStart"/>
      <w:r w:rsidRPr="00FA30C0">
        <w:rPr>
          <w:rFonts w:ascii="Arial Narrow" w:hAnsi="Arial Narrow"/>
          <w:color w:val="000000"/>
          <w:sz w:val="26"/>
          <w:szCs w:val="26"/>
        </w:rPr>
        <w:t>Upacesur</w:t>
      </w:r>
      <w:proofErr w:type="spellEnd"/>
      <w:r w:rsidRPr="00FA30C0">
        <w:rPr>
          <w:rFonts w:ascii="Arial Narrow" w:hAnsi="Arial Narrow"/>
          <w:color w:val="000000"/>
          <w:sz w:val="26"/>
          <w:szCs w:val="26"/>
        </w:rPr>
        <w:t xml:space="preserve"> se ha rendido un reconocimiento público a las doce familias más antiguas de la organización.</w:t>
      </w:r>
    </w:p>
    <w:p w:rsidR="00CF5835" w:rsidRDefault="00CF5835">
      <w:pPr>
        <w:jc w:val="both"/>
        <w:rPr>
          <w:rFonts w:ascii="Arial Narrow" w:hAnsi="Arial Narrow"/>
          <w:color w:val="000000"/>
          <w:sz w:val="26"/>
          <w:szCs w:val="26"/>
        </w:rPr>
      </w:pPr>
    </w:p>
    <w:p w:rsidR="00CF5835" w:rsidRPr="00FA30C0" w:rsidRDefault="00CF5835">
      <w:pPr>
        <w:jc w:val="both"/>
        <w:rPr>
          <w:sz w:val="26"/>
          <w:szCs w:val="26"/>
        </w:rPr>
      </w:pPr>
      <w:r>
        <w:rPr>
          <w:rFonts w:ascii="Arial Narrow" w:hAnsi="Arial Narrow"/>
          <w:color w:val="000000"/>
          <w:sz w:val="26"/>
          <w:szCs w:val="26"/>
        </w:rPr>
        <w:t>(Se adjuntan fotografías)</w:t>
      </w:r>
      <w:bookmarkStart w:id="0" w:name="_GoBack"/>
      <w:bookmarkEnd w:id="0"/>
    </w:p>
    <w:p w:rsidR="005316F0" w:rsidRPr="00FA30C0" w:rsidRDefault="005316F0">
      <w:pPr>
        <w:jc w:val="both"/>
        <w:rPr>
          <w:rFonts w:ascii="Arial Narrow" w:eastAsia="Tahoma" w:hAnsi="Arial Narrow" w:cs="Arial"/>
          <w:sz w:val="26"/>
          <w:szCs w:val="26"/>
        </w:rPr>
      </w:pPr>
    </w:p>
    <w:p w:rsidR="005316F0" w:rsidRPr="00FA30C0" w:rsidRDefault="005316F0">
      <w:pPr>
        <w:widowControl w:val="0"/>
        <w:shd w:val="clear" w:color="auto" w:fill="FFFFFF"/>
        <w:tabs>
          <w:tab w:val="left" w:pos="729"/>
        </w:tabs>
        <w:spacing w:after="142"/>
        <w:jc w:val="both"/>
        <w:rPr>
          <w:sz w:val="26"/>
          <w:szCs w:val="26"/>
        </w:rPr>
      </w:pPr>
    </w:p>
    <w:p w:rsidR="005316F0" w:rsidRPr="00FA30C0" w:rsidRDefault="005316F0">
      <w:pPr>
        <w:rPr>
          <w:sz w:val="26"/>
          <w:szCs w:val="26"/>
        </w:rPr>
      </w:pPr>
    </w:p>
    <w:sectPr w:rsidR="005316F0" w:rsidRPr="00FA30C0">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1E" w:rsidRDefault="00FA30C0">
      <w:r>
        <w:separator/>
      </w:r>
    </w:p>
  </w:endnote>
  <w:endnote w:type="continuationSeparator" w:id="0">
    <w:p w:rsidR="0015271E" w:rsidRDefault="00FA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1E" w:rsidRDefault="00FA30C0">
      <w:r>
        <w:separator/>
      </w:r>
    </w:p>
  </w:footnote>
  <w:footnote w:type="continuationSeparator" w:id="0">
    <w:p w:rsidR="0015271E" w:rsidRDefault="00FA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F0" w:rsidRDefault="005316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F0" w:rsidRDefault="00FA30C0">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F0" w:rsidRDefault="00FA30C0">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91D4E"/>
    <w:multiLevelType w:val="multilevel"/>
    <w:tmpl w:val="DCD20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D2424A"/>
    <w:multiLevelType w:val="multilevel"/>
    <w:tmpl w:val="9F226CD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316F0"/>
    <w:rsid w:val="0015271E"/>
    <w:rsid w:val="005316F0"/>
    <w:rsid w:val="00CF5835"/>
    <w:rsid w:val="00FA30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E3612-2309-48C9-991F-48739CA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342</Words>
  <Characters>1884</Characters>
  <Application>Microsoft Office Word</Application>
  <DocSecurity>0</DocSecurity>
  <Lines>15</Lines>
  <Paragraphs>4</Paragraphs>
  <ScaleCrop>false</ScaleCrop>
  <Company>HP</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dcterms:created xsi:type="dcterms:W3CDTF">2024-05-31T10:44:00Z</dcterms:created>
  <dcterms:modified xsi:type="dcterms:W3CDTF">2024-05-31T19:56:00Z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