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color w:val="000000"/>
        </w:rPr>
      </w:r>
    </w:p>
    <w:p>
      <w:pPr>
        <w:pStyle w:val="Normal"/>
        <w:jc w:val="both"/>
        <w:rPr>
          <w:rFonts w:ascii="Arial Narrow" w:hAnsi="Arial Narrow" w:eastAsia="Tahoma"/>
          <w:b/>
          <w:color w:val="000000"/>
          <w:sz w:val="40"/>
          <w:szCs w:val="40"/>
        </w:rPr>
      </w:pPr>
      <w:r>
        <w:rPr>
          <w:rFonts w:eastAsia="Tahoma" w:ascii="Arial Narrow" w:hAnsi="Arial Narrow"/>
          <w:b/>
          <w:color w:val="000000"/>
          <w:sz w:val="40"/>
          <w:szCs w:val="40"/>
        </w:rPr>
        <w:t>El Ayuntamiento felicita a los representantes de Sherrypol por las medallas conseguidas en el XXX Campeonato Nacional Policial Alcazaba</w:t>
      </w:r>
    </w:p>
    <w:p>
      <w:pPr>
        <w:pStyle w:val="Normal"/>
        <w:jc w:val="both"/>
        <w:rPr>
          <w:rFonts w:ascii="Arial Narrow" w:hAnsi="Arial Narrow" w:eastAsia="Tahoma"/>
          <w:b/>
          <w:color w:val="000000"/>
          <w:sz w:val="40"/>
          <w:szCs w:val="40"/>
        </w:rPr>
      </w:pPr>
      <w:r>
        <w:rPr>
          <w:rFonts w:eastAsia="Tahoma" w:ascii="Arial Narrow" w:hAnsi="Arial Narrow"/>
          <w:b/>
          <w:color w:val="000000"/>
          <w:sz w:val="40"/>
          <w:szCs w:val="40"/>
        </w:rPr>
      </w:r>
    </w:p>
    <w:p>
      <w:pPr>
        <w:pStyle w:val="Normal"/>
        <w:rPr>
          <w:rFonts w:ascii="Arial Narrow" w:hAnsi="Arial Narrow" w:eastAsia="Tahoma"/>
          <w:color w:val="000000"/>
          <w:sz w:val="36"/>
          <w:szCs w:val="36"/>
        </w:rPr>
      </w:pPr>
      <w:r>
        <w:rPr>
          <w:rFonts w:eastAsia="Tahoma" w:ascii="Arial Narrow" w:hAnsi="Arial Narrow"/>
          <w:color w:val="000000"/>
          <w:sz w:val="36"/>
          <w:szCs w:val="36"/>
        </w:rPr>
        <w:t>La agrupación de Policías Locales se ha proclamado campeón por equipos en tiro y 5º de la general</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BodyText"/>
        <w:spacing w:lineRule="auto" w:line="240"/>
        <w:jc w:val="both"/>
        <w:rPr>
          <w:rFonts w:ascii="Arial Narrow" w:hAnsi="Arial Narrow"/>
          <w:sz w:val="26"/>
          <w:szCs w:val="26"/>
        </w:rPr>
      </w:pPr>
      <w:r>
        <w:rPr>
          <w:rFonts w:eastAsia="Tahoma" w:cs="Arial" w:ascii="Arial Narrow" w:hAnsi="Arial Narrow"/>
          <w:b/>
          <w:bCs/>
          <w:color w:val="000000"/>
          <w:sz w:val="26"/>
          <w:szCs w:val="26"/>
        </w:rPr>
        <w:t>1</w:t>
      </w:r>
      <w:r>
        <w:rPr>
          <w:rFonts w:eastAsia="Tahoma" w:cs="Arial" w:ascii="Arial Narrow" w:hAnsi="Arial Narrow"/>
          <w:b/>
          <w:bCs/>
          <w:color w:val="000000"/>
          <w:sz w:val="26"/>
          <w:szCs w:val="26"/>
        </w:rPr>
        <w:t>7</w:t>
      </w:r>
      <w:r>
        <w:rPr>
          <w:rFonts w:eastAsia="Tahoma" w:cs="Arial" w:ascii="Arial Narrow" w:hAnsi="Arial Narrow"/>
          <w:b/>
          <w:bCs/>
          <w:color w:val="000000"/>
          <w:sz w:val="26"/>
          <w:szCs w:val="26"/>
        </w:rPr>
        <w:t xml:space="preserve"> de mayo de 2024. </w:t>
      </w:r>
      <w:r>
        <w:rPr>
          <w:rFonts w:eastAsia="Tahoma" w:cs="Arial" w:ascii="Arial Narrow" w:hAnsi="Arial Narrow"/>
          <w:color w:val="000000"/>
          <w:sz w:val="26"/>
          <w:szCs w:val="26"/>
        </w:rPr>
        <w:t>El teniente de alcaldesa de Seguridad, Jos</w:t>
      </w:r>
      <w:r>
        <w:rPr>
          <w:rFonts w:ascii="Arial Narrow" w:hAnsi="Arial Narrow"/>
          <w:sz w:val="26"/>
          <w:szCs w:val="26"/>
        </w:rPr>
        <w:t xml:space="preserve">é Ignacio Martínez, ha felicitado a los miembros del equipo de la Asociación Deportiva Policía Local Jerez 'Sherrypol' que, en el XXX </w:t>
      </w:r>
      <w:r>
        <w:rPr>
          <w:rFonts w:ascii="Arial Narrow" w:hAnsi="Arial Narrow"/>
          <w:color w:val="000000"/>
          <w:sz w:val="26"/>
          <w:szCs w:val="26"/>
        </w:rPr>
        <w:t>Campeonato Nacional Policial Alcazaba</w:t>
      </w:r>
      <w:r>
        <w:rPr>
          <w:rFonts w:ascii="Arial Narrow" w:hAnsi="Arial Narrow"/>
          <w:sz w:val="26"/>
          <w:szCs w:val="26"/>
        </w:rPr>
        <w:t>, se ha proclamado Campeón de España por equipos en Tiro y 5º de la clasificación general del Torneo de todas las pruebas en las que ha participado  (futbol 7, pádel, tiro policial, cross y montain- bike).</w:t>
      </w:r>
    </w:p>
    <w:p>
      <w:pPr>
        <w:pStyle w:val="BodyText"/>
        <w:spacing w:lineRule="auto" w:line="240"/>
        <w:jc w:val="both"/>
        <w:rPr>
          <w:rFonts w:ascii="Arial Narrow" w:hAnsi="Arial Narrow"/>
          <w:sz w:val="26"/>
          <w:szCs w:val="26"/>
        </w:rPr>
      </w:pPr>
      <w:r>
        <w:rPr>
          <w:rFonts w:ascii="Arial Narrow" w:hAnsi="Arial Narrow"/>
          <w:sz w:val="26"/>
          <w:szCs w:val="26"/>
        </w:rPr>
        <w:t>El teniente de alcaldesa ha resaltado que el equipo jerezano ha vuelto a brillar  y ha obtenido unos excelentes resultados que ponen de manifiesto, una vez más, su alto nivel de preparación que les hace estar siempre  en los primeros puestos de los campeonatos a los que acude dejando el pabellón de Jerez muy alto.  Precisamente en esta edición del mencionado campeonato, con un total de 25 equipos, los jerezanos han obteniendo el máximo galardón en la modalidad de tiro por equipo, una disciplina muy complicada.</w:t>
      </w:r>
    </w:p>
    <w:p>
      <w:pPr>
        <w:pStyle w:val="BodyText"/>
        <w:spacing w:lineRule="auto" w:line="240"/>
        <w:jc w:val="both"/>
        <w:rPr>
          <w:rFonts w:ascii="Arial Narrow" w:hAnsi="Arial Narrow"/>
          <w:sz w:val="26"/>
          <w:szCs w:val="26"/>
        </w:rPr>
      </w:pPr>
      <w:r>
        <w:rPr>
          <w:rFonts w:ascii="Arial Narrow" w:hAnsi="Arial Narrow"/>
          <w:sz w:val="26"/>
          <w:szCs w:val="26"/>
        </w:rPr>
        <w:t xml:space="preserve">En esta edición  el equipo jerezano también ha participado </w:t>
      </w:r>
      <w:r>
        <w:rPr>
          <w:rFonts w:ascii="Arial Narrow" w:hAnsi="Arial Narrow"/>
          <w:color w:val="000000"/>
          <w:sz w:val="26"/>
          <w:szCs w:val="26"/>
        </w:rPr>
        <w:t>en la nueva disciplina de Guía canino, que cuenta con un reglamento específico y donde se ha conseguido un buen puesto.</w:t>
      </w:r>
    </w:p>
    <w:p>
      <w:pPr>
        <w:pStyle w:val="BodyText"/>
        <w:spacing w:lineRule="auto" w:line="240"/>
        <w:jc w:val="both"/>
        <w:rPr>
          <w:rFonts w:ascii="Arial Narrow" w:hAnsi="Arial Narrow"/>
          <w:sz w:val="26"/>
          <w:szCs w:val="26"/>
        </w:rPr>
      </w:pPr>
      <w:r>
        <w:rPr>
          <w:rFonts w:ascii="Arial Narrow" w:hAnsi="Arial Narrow"/>
          <w:color w:val="000000"/>
          <w:sz w:val="26"/>
          <w:szCs w:val="26"/>
        </w:rPr>
        <w:t>El equipo que ha vuelto a triunfar en este campeonato, celebrado en Granada,  ha estado compuesto por 18 deportistas: En la modalidad de tiro, Juan Racero y Alberto Rodríguez; Francisco Medina y Esaú Venegas, en Mountain-Bike;  en pádel, Francisco de Borja y Luis Delgado; en atletismo, Jose Luis Sánchez y Clemente Cortés, y en futbol 7 han participado Clemente Cortés, Juan Braulio, Francisco de Borja, Rafa Cabeza, José L. Sánchez, Alberto Rodríguez, Pedro Urbaneja, Luis Delgado,  Ángel Aranda,  José M Sánchez,  Miguel Delgado,  Mose M Manzano, Manuel Bazán, Alberto Romero, como capitán  Jorge Vega y  delegado Miguel González Mata. El representante en la prueba  de guía canino ha sido  Agustín Alonso.</w:t>
      </w:r>
    </w:p>
    <w:p>
      <w:pPr>
        <w:pStyle w:val="BodyText"/>
        <w:spacing w:lineRule="auto" w:line="240"/>
        <w:jc w:val="both"/>
        <w:rPr>
          <w:rFonts w:ascii="Arial Narrow" w:hAnsi="Arial Narrow"/>
          <w:color w:val="000000"/>
          <w:sz w:val="26"/>
          <w:szCs w:val="26"/>
        </w:rPr>
      </w:pPr>
      <w:r>
        <w:rPr>
          <w:rFonts w:ascii="Arial Narrow" w:hAnsi="Arial Narrow"/>
          <w:color w:val="000000"/>
          <w:sz w:val="26"/>
          <w:szCs w:val="26"/>
        </w:rPr>
        <w:t>Desde Sherrypol se ha agradecido la colaboración del Ayuntamiento de Jerez y de las empresas jerezanas que apoyan al equipo : Grupo Solera, Jerez Directo,  Gasolinera Repsol (Guadalcacín),  Activa Club Jerez, Bodegas Miguel Domecq Entrechuelos, Farmacia Gómez Besser, restaurante Piamonte, Plaza Canterbury, Transaranda Sierras, Palique Coloquio Bar, El Corte Chino, Restaurante Antonio  Catering, Noor Mahal, Alfredo Copas Café, La Guinda, MJ Andamios, Recambios Paco Gálvez, Energyum Sport, El Palmar de la Rúa,  Karibati, El Cafetal, Revisur Asistencia  Técnica, Nacex  by Logista, Talleres Iberia, FreeKampers, Mini Mercado, Rospa Componentes, Almeida´s, Vitriglass Serigrafía, DPS, Material Policial y Airsoft, Patán Tatoo y Agal merchansising.</w:t>
      </w:r>
    </w:p>
    <w:p>
      <w:pPr>
        <w:pStyle w:val="BodyText"/>
        <w:spacing w:lineRule="auto" w:line="240"/>
        <w:jc w:val="both"/>
        <w:rPr>
          <w:rFonts w:ascii="Arial Narrow" w:hAnsi="Arial Narrow"/>
          <w:color w:val="000000"/>
          <w:sz w:val="26"/>
          <w:szCs w:val="26"/>
        </w:rPr>
      </w:pPr>
      <w:r>
        <w:rPr>
          <w:rFonts w:ascii="Arial Narrow" w:hAnsi="Arial Narrow"/>
          <w:color w:val="000000"/>
          <w:sz w:val="26"/>
          <w:szCs w:val="26"/>
        </w:rPr>
      </w:r>
    </w:p>
    <w:p>
      <w:pPr>
        <w:pStyle w:val="BodyText"/>
        <w:spacing w:lineRule="auto" w:line="240"/>
        <w:jc w:val="both"/>
        <w:rPr>
          <w:rFonts w:ascii="Arial Narrow" w:hAnsi="Arial Narrow"/>
          <w:color w:val="000000"/>
          <w:sz w:val="26"/>
          <w:szCs w:val="26"/>
        </w:rPr>
      </w:pPr>
      <w:r>
        <w:rPr>
          <w:rFonts w:ascii="Arial Narrow" w:hAnsi="Arial Narrow"/>
          <w:color w:val="000000"/>
          <w:sz w:val="26"/>
          <w:szCs w:val="26"/>
        </w:rPr>
        <w:t>(Se adjunta fotografías y enlace de audio:</w:t>
      </w:r>
    </w:p>
    <w:p>
      <w:pPr>
        <w:pStyle w:val="BodyText"/>
        <w:spacing w:lineRule="auto" w:line="240"/>
        <w:jc w:val="both"/>
        <w:rPr>
          <w:rFonts w:ascii="Arial Narrow" w:hAnsi="Arial Narrow"/>
          <w:color w:val="000000"/>
          <w:sz w:val="26"/>
          <w:szCs w:val="26"/>
        </w:rPr>
      </w:pPr>
      <w:r>
        <w:rPr>
          <w:rFonts w:ascii="Arial Narrow" w:hAnsi="Arial Narrow"/>
          <w:color w:val="000000"/>
          <w:sz w:val="26"/>
          <w:szCs w:val="26"/>
        </w:rPr>
      </w:r>
    </w:p>
    <w:p>
      <w:pPr>
        <w:pStyle w:val="Heading4"/>
        <w:numPr>
          <w:ilvl w:val="3"/>
          <w:numId w:val="1"/>
        </w:numPr>
        <w:rPr>
          <w:rFonts w:ascii="Arial" w:hAnsi="Arial" w:cs="Arial"/>
          <w:color w:val="444444"/>
          <w:kern w:val="0"/>
          <w:sz w:val="24"/>
          <w:lang w:val="en-US" w:eastAsia="es-ES"/>
        </w:rPr>
      </w:pPr>
      <w:hyperlink r:id="rId2">
        <w:r>
          <w:rPr>
            <w:rStyle w:val="Hyperlink"/>
            <w:rFonts w:cs="Arial" w:ascii="Arial" w:hAnsi="Arial"/>
            <w:color w:val="349CCC"/>
            <w:sz w:val="29"/>
            <w:szCs w:val="29"/>
            <w:lang w:val="en-US"/>
          </w:rPr>
          <w:t>https://ssweb.seap.minhap.es/almacen/descarga/envio/67005b5ceff2d113b225726dac178119a1b1caeb</w:t>
        </w:r>
      </w:hyperlink>
    </w:p>
    <w:p>
      <w:pPr>
        <w:pStyle w:val="BodyText"/>
        <w:spacing w:lineRule="auto" w:line="240"/>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Heading4"/>
        <w:numPr>
          <w:ilvl w:val="3"/>
          <w:numId w:val="1"/>
        </w:numPr>
        <w:rPr>
          <w:rFonts w:ascii="Arial" w:hAnsi="Arial" w:cs="Arial"/>
          <w:color w:val="444444"/>
          <w:kern w:val="0"/>
          <w:sz w:val="24"/>
          <w:lang w:val="en-US" w:eastAsia="es-ES"/>
        </w:rPr>
      </w:pPr>
      <w:hyperlink r:id="rId3">
        <w:r>
          <w:rPr>
            <w:rStyle w:val="Hyperlink"/>
            <w:rFonts w:cs="Arial" w:ascii="Arial" w:hAnsi="Arial"/>
            <w:color w:val="349CCC"/>
            <w:sz w:val="29"/>
            <w:szCs w:val="29"/>
            <w:lang w:val="en-US"/>
          </w:rPr>
          <w:t>https://ssweb.seap.minhap.es/almacen/descarga/envio/359aa884c8e6384d44c2c15779f15e57d089dcdc</w:t>
        </w:r>
      </w:hyperlink>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pacing w:before="0" w:after="142"/>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sectPr>
      <w:headerReference w:type="even" r:id="rId4"/>
      <w:headerReference w:type="default" r:id="rId5"/>
      <w:headerReference w:type="first" r:id="rId6"/>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-1416685</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-1416685</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basedOn w:val="DefaultParagraphFont"/>
    <w:uiPriority w:val="99"/>
    <w:semiHidden/>
    <w:unhideWhenUsed/>
    <w:rsid w:val="004b0e19"/>
    <w:rPr>
      <w:color w:val="0000FF"/>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pacing w:before="120" w:after="120"/>
    </w:pPr>
    <w:rPr>
      <w:rFonts w:cs="Arial"/>
      <w:i/>
      <w:iCs/>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7005b5ceff2d113b225726dac178119a1b1caeb" TargetMode="External"/><Relationship Id="rId3" Type="http://schemas.openxmlformats.org/officeDocument/2006/relationships/hyperlink" Target="https://ssweb.seap.minhap.es/almacen/descarga/envio/359aa884c8e6384d44c2c15779f15e57d089dcdc"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95</TotalTime>
  <Application>LibreOffice/7.6.5.2$Windows_X86_64 LibreOffice_project/38d5f62f85355c192ef5f1dd47c5c0c0c6d6598b</Application>
  <AppVersion>15.0000</AppVersion>
  <Pages>2</Pages>
  <Words>447</Words>
  <Characters>2589</Characters>
  <CharactersWithSpaces>3047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2024-05-16T09:44:00Z</dcterms:created>
  <dc:creator>ADELIFL</dc:creator>
  <dc:description/>
  <dc:language>es-ES</dc:language>
  <cp:lastModifiedBy/>
  <dcterms:modified xsi:type="dcterms:W3CDTF">2024-05-17T11:48:38Z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