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67D480" w14:textId="5AF7D9AE" w:rsidR="007C696B" w:rsidRDefault="007C696B" w:rsidP="00956F5A">
      <w:pPr>
        <w:rPr>
          <w:rFonts w:ascii="Arial Narrow" w:hAnsi="Arial Narrow"/>
          <w:b/>
          <w:sz w:val="40"/>
          <w:szCs w:val="40"/>
        </w:rPr>
      </w:pPr>
      <w:bookmarkStart w:id="0" w:name="_GoBack"/>
      <w:bookmarkEnd w:id="0"/>
      <w:r>
        <w:rPr>
          <w:rFonts w:ascii="Arial Narrow" w:hAnsi="Arial Narrow"/>
          <w:b/>
          <w:sz w:val="40"/>
          <w:szCs w:val="40"/>
        </w:rPr>
        <w:t xml:space="preserve">El Gobierno resalta el evidente compromiso de la Junta </w:t>
      </w:r>
      <w:r w:rsidR="00AF6BD3">
        <w:rPr>
          <w:rFonts w:ascii="Arial Narrow" w:hAnsi="Arial Narrow"/>
          <w:b/>
          <w:sz w:val="40"/>
          <w:szCs w:val="40"/>
        </w:rPr>
        <w:t xml:space="preserve">con Jerez al incluir en el Decreto de Sequía </w:t>
      </w:r>
      <w:r w:rsidR="00A61974">
        <w:rPr>
          <w:rFonts w:ascii="Arial Narrow" w:hAnsi="Arial Narrow"/>
          <w:b/>
          <w:sz w:val="40"/>
          <w:szCs w:val="40"/>
        </w:rPr>
        <w:t>la adaptación de la EDAR para el tratamiento terciario del agua</w:t>
      </w:r>
    </w:p>
    <w:p w14:paraId="124FF4D1" w14:textId="77777777" w:rsidR="007C696B" w:rsidRDefault="007C696B" w:rsidP="00956F5A">
      <w:pPr>
        <w:rPr>
          <w:rFonts w:ascii="Arial Narrow" w:hAnsi="Arial Narrow"/>
          <w:b/>
          <w:sz w:val="40"/>
          <w:szCs w:val="40"/>
        </w:rPr>
      </w:pPr>
    </w:p>
    <w:p w14:paraId="28997D24" w14:textId="190ED1D5" w:rsidR="00A61974" w:rsidRDefault="007C696B" w:rsidP="00956F5A">
      <w:pPr>
        <w:rPr>
          <w:rFonts w:ascii="Arial Narrow" w:hAnsi="Arial Narrow"/>
          <w:sz w:val="36"/>
          <w:szCs w:val="36"/>
        </w:rPr>
      </w:pPr>
      <w:r>
        <w:rPr>
          <w:rFonts w:ascii="Arial Narrow" w:hAnsi="Arial Narrow"/>
          <w:sz w:val="36"/>
          <w:szCs w:val="36"/>
        </w:rPr>
        <w:t>Agustín Muñoz</w:t>
      </w:r>
      <w:r w:rsidR="00AF6BD3">
        <w:rPr>
          <w:rFonts w:ascii="Arial Narrow" w:hAnsi="Arial Narrow"/>
          <w:sz w:val="36"/>
          <w:szCs w:val="36"/>
        </w:rPr>
        <w:t xml:space="preserve"> destaca que </w:t>
      </w:r>
      <w:r w:rsidR="00A61974">
        <w:rPr>
          <w:rFonts w:ascii="Arial Narrow" w:hAnsi="Arial Narrow"/>
          <w:sz w:val="36"/>
          <w:szCs w:val="36"/>
        </w:rPr>
        <w:t>de esta manera el Gobierno de Juanma Moreno recoge una de las demandas planteadas desde el Ayuntamiento y las organizaciones agrarias</w:t>
      </w:r>
    </w:p>
    <w:p w14:paraId="4F91B57A" w14:textId="23EBE928" w:rsidR="006A44A0" w:rsidRDefault="006A44A0" w:rsidP="00956F5A"/>
    <w:p w14:paraId="6A59930F" w14:textId="101A47B2" w:rsidR="007C696B" w:rsidRDefault="007C696B" w:rsidP="007C696B">
      <w:pPr>
        <w:jc w:val="both"/>
        <w:rPr>
          <w:rFonts w:ascii="Arial Narrow" w:hAnsi="Arial Narrow"/>
          <w:sz w:val="26"/>
          <w:szCs w:val="26"/>
        </w:rPr>
      </w:pPr>
      <w:r w:rsidRPr="007C696B">
        <w:rPr>
          <w:rFonts w:ascii="Arial Narrow" w:hAnsi="Arial Narrow"/>
          <w:b/>
          <w:sz w:val="26"/>
          <w:szCs w:val="26"/>
        </w:rPr>
        <w:t>29 de enero de 2024</w:t>
      </w:r>
      <w:r w:rsidRPr="007C696B">
        <w:rPr>
          <w:rFonts w:ascii="Arial Narrow" w:hAnsi="Arial Narrow"/>
          <w:sz w:val="26"/>
          <w:szCs w:val="26"/>
        </w:rPr>
        <w:t xml:space="preserve">.- </w:t>
      </w:r>
      <w:r w:rsidR="00AF6BD3">
        <w:rPr>
          <w:rFonts w:ascii="Arial Narrow" w:hAnsi="Arial Narrow"/>
          <w:sz w:val="26"/>
          <w:szCs w:val="26"/>
        </w:rPr>
        <w:t>El primer teniente de alcaldesa y portavoz del Gobierno, Agustín Muñoz, ha resaltado el “evidente compromiso del Gobierno de Juanma Moreno con la ciudad y con la crítica situación que está viviendo Andalucía al aprobar el Cuarto Decreto de Sequía. La aprobación de este Decreto lo que indica es que el Gobierno de la Junta de Andalucía lleva mucho tiempo trabajando y adoptando medidas para afrontar esta difícil situación que nos preocupa a todos”.</w:t>
      </w:r>
    </w:p>
    <w:p w14:paraId="663DA9A2" w14:textId="77777777" w:rsidR="009D2FD9" w:rsidRDefault="009D2FD9" w:rsidP="007C696B">
      <w:pPr>
        <w:jc w:val="both"/>
        <w:rPr>
          <w:rFonts w:ascii="Arial Narrow" w:hAnsi="Arial Narrow"/>
          <w:sz w:val="26"/>
          <w:szCs w:val="26"/>
        </w:rPr>
      </w:pPr>
    </w:p>
    <w:p w14:paraId="66A18F0E" w14:textId="3CCEB478" w:rsidR="009D2FD9" w:rsidRDefault="009D2FD9" w:rsidP="007C696B">
      <w:pPr>
        <w:jc w:val="both"/>
        <w:rPr>
          <w:rFonts w:ascii="Arial Narrow" w:hAnsi="Arial Narrow"/>
          <w:sz w:val="26"/>
          <w:szCs w:val="26"/>
        </w:rPr>
      </w:pPr>
      <w:r>
        <w:rPr>
          <w:rFonts w:ascii="Arial Narrow" w:hAnsi="Arial Narrow"/>
          <w:sz w:val="26"/>
          <w:szCs w:val="26"/>
        </w:rPr>
        <w:t xml:space="preserve">En cuanto a Jerez, Muñoz ha señalado que “el Decreto es muy importante para </w:t>
      </w:r>
      <w:r w:rsidR="00A9066E">
        <w:rPr>
          <w:rFonts w:ascii="Arial Narrow" w:hAnsi="Arial Narrow"/>
          <w:sz w:val="26"/>
          <w:szCs w:val="26"/>
        </w:rPr>
        <w:t>la ciudad</w:t>
      </w:r>
      <w:r>
        <w:rPr>
          <w:rFonts w:ascii="Arial Narrow" w:hAnsi="Arial Narrow"/>
          <w:sz w:val="26"/>
          <w:szCs w:val="26"/>
        </w:rPr>
        <w:t xml:space="preserve"> porque recoge una de las demandas que le hemos planteado desde el Ayuntamiento y las organizaciones agra</w:t>
      </w:r>
      <w:r w:rsidR="00A61974">
        <w:rPr>
          <w:rFonts w:ascii="Arial Narrow" w:hAnsi="Arial Narrow"/>
          <w:sz w:val="26"/>
          <w:szCs w:val="26"/>
        </w:rPr>
        <w:t>rias y del que ya les informó la alcaldesa</w:t>
      </w:r>
      <w:r>
        <w:rPr>
          <w:rFonts w:ascii="Arial Narrow" w:hAnsi="Arial Narrow"/>
          <w:sz w:val="26"/>
          <w:szCs w:val="26"/>
        </w:rPr>
        <w:t xml:space="preserve"> cuando mantuvimos la reunión con </w:t>
      </w:r>
      <w:proofErr w:type="spellStart"/>
      <w:r>
        <w:rPr>
          <w:rFonts w:ascii="Arial Narrow" w:hAnsi="Arial Narrow"/>
          <w:sz w:val="26"/>
          <w:szCs w:val="26"/>
        </w:rPr>
        <w:t>Asaja</w:t>
      </w:r>
      <w:proofErr w:type="spellEnd"/>
      <w:r>
        <w:rPr>
          <w:rFonts w:ascii="Arial Narrow" w:hAnsi="Arial Narrow"/>
          <w:sz w:val="26"/>
          <w:szCs w:val="26"/>
        </w:rPr>
        <w:t xml:space="preserve">, la adaptación de la EDAR de Jerez para poder realizar el tratamiento terciario y que esa agua se pueda utilizar para el regadío del Bajo Guadalete y la Costa Noroeste”. </w:t>
      </w:r>
      <w:r w:rsidR="00EC339E">
        <w:rPr>
          <w:rFonts w:ascii="Arial Narrow" w:hAnsi="Arial Narrow"/>
          <w:sz w:val="26"/>
          <w:szCs w:val="26"/>
        </w:rPr>
        <w:t xml:space="preserve">El portavoz ha añadido también que “como ya indicó la alcaldesa tras la reunión mantenida con </w:t>
      </w:r>
      <w:proofErr w:type="spellStart"/>
      <w:r w:rsidR="00EC339E">
        <w:rPr>
          <w:rFonts w:ascii="Arial Narrow" w:hAnsi="Arial Narrow"/>
          <w:sz w:val="26"/>
          <w:szCs w:val="26"/>
        </w:rPr>
        <w:t>Asaja</w:t>
      </w:r>
      <w:proofErr w:type="spellEnd"/>
      <w:r w:rsidR="00EC339E">
        <w:rPr>
          <w:rFonts w:ascii="Arial Narrow" w:hAnsi="Arial Narrow"/>
          <w:sz w:val="26"/>
          <w:szCs w:val="26"/>
        </w:rPr>
        <w:t xml:space="preserve">, esa agua se puede utilizar también para el baldeo y limpieza de las calles así como para el riego de los parques y jardines de la ciudad”. </w:t>
      </w:r>
    </w:p>
    <w:p w14:paraId="12E86849" w14:textId="77777777" w:rsidR="000B351F" w:rsidRDefault="000B351F" w:rsidP="007C696B">
      <w:pPr>
        <w:jc w:val="both"/>
        <w:rPr>
          <w:rFonts w:ascii="Arial Narrow" w:hAnsi="Arial Narrow"/>
          <w:sz w:val="26"/>
          <w:szCs w:val="26"/>
        </w:rPr>
      </w:pPr>
    </w:p>
    <w:p w14:paraId="78F566E6" w14:textId="671C3D93" w:rsidR="000B351F" w:rsidRDefault="000B351F" w:rsidP="007C696B">
      <w:pPr>
        <w:jc w:val="both"/>
        <w:rPr>
          <w:rFonts w:ascii="Arial Narrow" w:hAnsi="Arial Narrow"/>
          <w:sz w:val="26"/>
          <w:szCs w:val="26"/>
        </w:rPr>
      </w:pPr>
      <w:r>
        <w:rPr>
          <w:rFonts w:ascii="Arial Narrow" w:hAnsi="Arial Narrow"/>
          <w:sz w:val="26"/>
          <w:szCs w:val="26"/>
        </w:rPr>
        <w:t>La obra</w:t>
      </w:r>
      <w:r w:rsidR="00A61974">
        <w:rPr>
          <w:rFonts w:ascii="Arial Narrow" w:hAnsi="Arial Narrow"/>
          <w:sz w:val="26"/>
          <w:szCs w:val="26"/>
        </w:rPr>
        <w:t xml:space="preserve"> de esta infraestructura hídrica</w:t>
      </w:r>
      <w:r>
        <w:rPr>
          <w:rFonts w:ascii="Arial Narrow" w:hAnsi="Arial Narrow"/>
          <w:sz w:val="26"/>
          <w:szCs w:val="26"/>
        </w:rPr>
        <w:t xml:space="preserve"> tiene un presupuesto de 14 millones de euros y supondrá la optimización del uso de aguas regeneradas y la construcción de las conducciones y balsas de autorregulación desde la EDAR a las zonas regables de la margen izquierda del Bajo Guadalete y la costa Noroeste.</w:t>
      </w:r>
      <w:r w:rsidR="00A61974">
        <w:rPr>
          <w:rFonts w:ascii="Arial Narrow" w:hAnsi="Arial Narrow"/>
          <w:sz w:val="26"/>
          <w:szCs w:val="26"/>
        </w:rPr>
        <w:t xml:space="preserve"> Esto supondrá que, aunque no estemos en período de sequía, los agricultores podrán contar con </w:t>
      </w:r>
      <w:r w:rsidR="00A9066E">
        <w:rPr>
          <w:rFonts w:ascii="Arial Narrow" w:hAnsi="Arial Narrow" w:cs="Arial Narrow"/>
          <w:sz w:val="26"/>
          <w:szCs w:val="26"/>
        </w:rPr>
        <w:t>aproximadamente 14 hectómetros cúbicos que ahora van a parar al mar.</w:t>
      </w:r>
    </w:p>
    <w:p w14:paraId="252EC0D8" w14:textId="77777777" w:rsidR="00A61974" w:rsidRDefault="00A61974" w:rsidP="007C696B">
      <w:pPr>
        <w:jc w:val="both"/>
        <w:rPr>
          <w:rFonts w:ascii="Arial Narrow" w:hAnsi="Arial Narrow"/>
          <w:sz w:val="26"/>
          <w:szCs w:val="26"/>
        </w:rPr>
      </w:pPr>
    </w:p>
    <w:p w14:paraId="492AE849" w14:textId="2CCDD821" w:rsidR="006A44A0" w:rsidRDefault="00A61974" w:rsidP="00A9066E">
      <w:pPr>
        <w:jc w:val="both"/>
      </w:pPr>
      <w:r>
        <w:rPr>
          <w:rFonts w:ascii="Arial Narrow" w:hAnsi="Arial Narrow"/>
          <w:sz w:val="26"/>
          <w:szCs w:val="26"/>
        </w:rPr>
        <w:t>Como ha explicado, el teniente de alcaldesa, el hecho de que “esta obra esté incluida en el Decreto supondrá que la licitación se realizará de fo</w:t>
      </w:r>
      <w:r w:rsidR="00A9066E">
        <w:rPr>
          <w:rFonts w:ascii="Arial Narrow" w:hAnsi="Arial Narrow"/>
          <w:sz w:val="26"/>
          <w:szCs w:val="26"/>
        </w:rPr>
        <w:t>rma urgente y se acort</w:t>
      </w:r>
      <w:r>
        <w:rPr>
          <w:rFonts w:ascii="Arial Narrow" w:hAnsi="Arial Narrow"/>
          <w:sz w:val="26"/>
          <w:szCs w:val="26"/>
        </w:rPr>
        <w:t xml:space="preserve">arán los plazos para su adjudicación. De esta manera, podemos esperar que la obra esté concluida a finales de este año”. </w:t>
      </w:r>
    </w:p>
    <w:p w14:paraId="3093DD8A" w14:textId="33A6B5C6" w:rsidR="006A44A0" w:rsidRDefault="006A44A0" w:rsidP="00956F5A"/>
    <w:p w14:paraId="1D984114" w14:textId="75054F10" w:rsidR="006A44A0" w:rsidRDefault="006A44A0" w:rsidP="00956F5A"/>
    <w:p w14:paraId="67B71EDB" w14:textId="7727B61C" w:rsidR="006A44A0" w:rsidRDefault="006A44A0" w:rsidP="00956F5A"/>
    <w:p w14:paraId="4982485B" w14:textId="261EB263" w:rsidR="006A44A0" w:rsidRDefault="006A44A0" w:rsidP="00956F5A"/>
    <w:p w14:paraId="02AE45F4" w14:textId="72BE47C7" w:rsidR="006A44A0" w:rsidRDefault="006A44A0" w:rsidP="00956F5A"/>
    <w:p w14:paraId="08D48899" w14:textId="5C88FDF8" w:rsidR="006A44A0" w:rsidRDefault="006A44A0" w:rsidP="00956F5A"/>
    <w:p w14:paraId="0E83E944" w14:textId="759884D5" w:rsidR="006A44A0" w:rsidRDefault="006A44A0" w:rsidP="00956F5A"/>
    <w:p w14:paraId="772CC2E1" w14:textId="0B3D3A56" w:rsidR="006A44A0" w:rsidRDefault="006A44A0" w:rsidP="00956F5A"/>
    <w:p w14:paraId="46F3ADD0" w14:textId="0D5FE3BA" w:rsidR="006A44A0" w:rsidRDefault="006A44A0" w:rsidP="00956F5A"/>
    <w:p w14:paraId="32AFFDE9" w14:textId="24AC94FC" w:rsidR="006A44A0" w:rsidRDefault="006A44A0" w:rsidP="00956F5A"/>
    <w:p w14:paraId="0BDC4A03" w14:textId="1D100CFD" w:rsidR="006A44A0" w:rsidRDefault="006A44A0" w:rsidP="00956F5A"/>
    <w:p w14:paraId="0BCF0CB9" w14:textId="2127BB46" w:rsidR="006A44A0" w:rsidRDefault="006A44A0" w:rsidP="00956F5A"/>
    <w:p w14:paraId="0C482A66" w14:textId="478F46D9" w:rsidR="006A44A0" w:rsidRDefault="006A44A0" w:rsidP="00956F5A"/>
    <w:p w14:paraId="7D027AC3" w14:textId="77777777" w:rsidR="006A44A0" w:rsidRPr="00956F5A" w:rsidRDefault="006A44A0" w:rsidP="00956F5A"/>
    <w:sectPr w:rsidR="006A44A0" w:rsidRPr="00956F5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75231" w14:textId="77777777" w:rsidR="003604D6" w:rsidRDefault="003604D6">
      <w:r>
        <w:separator/>
      </w:r>
    </w:p>
  </w:endnote>
  <w:endnote w:type="continuationSeparator" w:id="0">
    <w:p w14:paraId="403C13CA" w14:textId="77777777" w:rsidR="003604D6" w:rsidRDefault="0036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55C42" w14:textId="77777777" w:rsidR="003604D6" w:rsidRDefault="003604D6">
      <w:r>
        <w:separator/>
      </w:r>
    </w:p>
  </w:footnote>
  <w:footnote w:type="continuationSeparator" w:id="0">
    <w:p w14:paraId="426248CD" w14:textId="77777777" w:rsidR="003604D6" w:rsidRDefault="0036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0B351F"/>
    <w:rsid w:val="002929AE"/>
    <w:rsid w:val="003604D6"/>
    <w:rsid w:val="004870C1"/>
    <w:rsid w:val="004A6CD3"/>
    <w:rsid w:val="00566C11"/>
    <w:rsid w:val="006631BE"/>
    <w:rsid w:val="006A44A0"/>
    <w:rsid w:val="007025C7"/>
    <w:rsid w:val="0070790E"/>
    <w:rsid w:val="00792D6A"/>
    <w:rsid w:val="007C696B"/>
    <w:rsid w:val="0081073A"/>
    <w:rsid w:val="00956F5A"/>
    <w:rsid w:val="009D2FD9"/>
    <w:rsid w:val="00A61974"/>
    <w:rsid w:val="00A9066E"/>
    <w:rsid w:val="00AF0F99"/>
    <w:rsid w:val="00AF6BD3"/>
    <w:rsid w:val="00BE0499"/>
    <w:rsid w:val="00CD022A"/>
    <w:rsid w:val="00D471BB"/>
    <w:rsid w:val="00EC339E"/>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5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2024-01-29T13:05:00Z</dcterms:created>
  <dcterms:modified xsi:type="dcterms:W3CDTF">2024-01-29T13:05:00Z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