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0B5B" w:rsidRDefault="00220B5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El Ayuntamiento resuelve el contrato con la empresa que abandonó la obra de calle San Juan y acerca la solución definitiva</w:t>
      </w:r>
    </w:p>
    <w:p w:rsidR="00635155" w:rsidRDefault="00220B5B">
      <w:pPr>
        <w:pStyle w:val="Textoindependiente"/>
        <w:widowControl w:val="0"/>
        <w:shd w:val="clear" w:color="auto" w:fill="FFFFFF"/>
        <w:tabs>
          <w:tab w:val="left" w:pos="729"/>
        </w:tabs>
        <w:spacing w:after="142" w:line="240" w:lineRule="auto"/>
      </w:pPr>
      <w:bookmarkStart w:id="0" w:name="_GoBack"/>
      <w:bookmarkEnd w:id="0"/>
      <w:r>
        <w:rPr>
          <w:rFonts w:ascii="Arial Narrow" w:eastAsia="Arial" w:hAnsi="Arial Narrow" w:cs="Arial Narrow"/>
          <w:sz w:val="36"/>
          <w:szCs w:val="36"/>
          <w:lang w:eastAsia="es-ES_tradnl"/>
        </w:rPr>
        <w:t>La Junta de Gobierno Local aprueba también iniciar la venta forzosa del inmueble de la calle Porvenir 32 para  fomentar la rehabilitaci</w:t>
      </w:r>
      <w:r w:rsidR="00372545">
        <w:rPr>
          <w:rFonts w:ascii="Arial Narrow" w:eastAsia="Arial" w:hAnsi="Arial Narrow" w:cs="Arial Narrow"/>
          <w:sz w:val="36"/>
          <w:szCs w:val="36"/>
          <w:lang w:eastAsia="es-ES_tradnl"/>
        </w:rPr>
        <w:t>ón</w:t>
      </w:r>
      <w:r>
        <w:rPr>
          <w:rFonts w:ascii="Arial Narrow" w:eastAsia="Arial" w:hAnsi="Arial Narrow" w:cs="Arial Narrow"/>
          <w:sz w:val="36"/>
          <w:szCs w:val="36"/>
          <w:lang w:eastAsia="es-ES_tradnl"/>
        </w:rPr>
        <w:t xml:space="preserve"> y la construcción de viviendas</w:t>
      </w:r>
    </w:p>
    <w:p w:rsidR="00635155" w:rsidRDefault="00635155">
      <w:pPr>
        <w:jc w:val="both"/>
        <w:rPr>
          <w:rFonts w:ascii="Arial Narrow" w:eastAsia="Arial" w:hAnsi="Arial Narrow" w:cs="Arial Narrow"/>
          <w:b/>
          <w:bCs/>
          <w:sz w:val="26"/>
          <w:szCs w:val="26"/>
          <w:lang w:eastAsia="es-ES_tradnl"/>
        </w:rPr>
      </w:pPr>
    </w:p>
    <w:p w:rsidR="00635155" w:rsidRDefault="00220B5B">
      <w:pPr>
        <w:jc w:val="both"/>
        <w:rPr>
          <w:rFonts w:ascii="Arial Narrow" w:hAnsi="Arial Narrow"/>
          <w:sz w:val="26"/>
          <w:szCs w:val="26"/>
        </w:rPr>
      </w:pPr>
      <w:r>
        <w:rPr>
          <w:rFonts w:ascii="Arial Narrow" w:eastAsia="Tahoma" w:hAnsi="Arial Narrow" w:cs="Arial"/>
          <w:b/>
          <w:bCs/>
          <w:sz w:val="26"/>
          <w:szCs w:val="26"/>
        </w:rPr>
        <w:t>15 de enero de 2024</w:t>
      </w:r>
      <w:r>
        <w:rPr>
          <w:rFonts w:ascii="Arial Narrow" w:eastAsia="Tahoma" w:hAnsi="Arial Narrow" w:cs="Arial"/>
          <w:sz w:val="26"/>
          <w:szCs w:val="26"/>
        </w:rPr>
        <w:t>. El teniente de alcaldesa de Presidencia, Agustín Muñoz, ha</w:t>
      </w:r>
      <w:r w:rsidR="00372545">
        <w:rPr>
          <w:rFonts w:ascii="Arial Narrow" w:hAnsi="Arial Narrow"/>
          <w:sz w:val="26"/>
          <w:szCs w:val="26"/>
        </w:rPr>
        <w:t xml:space="preserve"> informado </w:t>
      </w:r>
      <w:r>
        <w:rPr>
          <w:rFonts w:ascii="Arial Narrow" w:hAnsi="Arial Narrow"/>
          <w:sz w:val="26"/>
          <w:szCs w:val="26"/>
        </w:rPr>
        <w:t>de los asuntos más relevantes que se han aprobado en la sesión ordinaria de la Junta de Gobierno local, entre los que se incluyen dos acuerdos relativos al centro histórico que cont</w:t>
      </w:r>
      <w:r>
        <w:rPr>
          <w:rFonts w:ascii="Arial Narrow" w:hAnsi="Arial Narrow"/>
          <w:sz w:val="26"/>
          <w:szCs w:val="26"/>
        </w:rPr>
        <w:t xml:space="preserve">ribuirán a la regeneración del espacio público y a la rehabilitación de fincas en mal estado. </w:t>
      </w:r>
    </w:p>
    <w:p w:rsidR="00635155" w:rsidRDefault="00635155">
      <w:pPr>
        <w:jc w:val="both"/>
        <w:rPr>
          <w:rFonts w:ascii="Arial Narrow" w:hAnsi="Arial Narrow"/>
          <w:sz w:val="26"/>
          <w:szCs w:val="26"/>
        </w:rPr>
      </w:pPr>
    </w:p>
    <w:p w:rsidR="00635155" w:rsidRDefault="00220B5B">
      <w:pPr>
        <w:pStyle w:val="Textoindependiente"/>
        <w:spacing w:line="240" w:lineRule="auto"/>
        <w:jc w:val="both"/>
        <w:rPr>
          <w:rFonts w:ascii="Arial Narrow" w:hAnsi="Arial Narrow"/>
          <w:sz w:val="26"/>
          <w:szCs w:val="26"/>
        </w:rPr>
      </w:pPr>
      <w:r>
        <w:rPr>
          <w:rFonts w:ascii="Arial Narrow" w:hAnsi="Arial Narrow"/>
          <w:sz w:val="26"/>
          <w:szCs w:val="26"/>
        </w:rPr>
        <w:t>El responsable municipal ha destacado en primer lugar la propuesta de resolución del contrato de obras de Reordenación y Urbanización del eje viario Puerta Sevi</w:t>
      </w:r>
      <w:r>
        <w:rPr>
          <w:rFonts w:ascii="Arial Narrow" w:hAnsi="Arial Narrow"/>
          <w:sz w:val="26"/>
          <w:szCs w:val="26"/>
        </w:rPr>
        <w:t xml:space="preserve">lla-Puerta Santiago, 1ª fase, que fue subvencionado con fondos europeos </w:t>
      </w:r>
      <w:proofErr w:type="spellStart"/>
      <w:r>
        <w:rPr>
          <w:rFonts w:ascii="Arial Narrow" w:hAnsi="Arial Narrow"/>
          <w:sz w:val="26"/>
          <w:szCs w:val="26"/>
        </w:rPr>
        <w:t>Next</w:t>
      </w:r>
      <w:proofErr w:type="spellEnd"/>
      <w:r>
        <w:rPr>
          <w:rFonts w:ascii="Arial Narrow" w:hAnsi="Arial Narrow"/>
          <w:sz w:val="26"/>
          <w:szCs w:val="26"/>
        </w:rPr>
        <w:t xml:space="preserve"> </w:t>
      </w:r>
      <w:proofErr w:type="spellStart"/>
      <w:r>
        <w:rPr>
          <w:rFonts w:ascii="Arial Narrow" w:hAnsi="Arial Narrow"/>
          <w:sz w:val="26"/>
          <w:szCs w:val="26"/>
        </w:rPr>
        <w:t>Generation</w:t>
      </w:r>
      <w:proofErr w:type="spellEnd"/>
      <w:r>
        <w:rPr>
          <w:rFonts w:ascii="Arial Narrow" w:hAnsi="Arial Narrow"/>
          <w:sz w:val="26"/>
          <w:szCs w:val="26"/>
        </w:rPr>
        <w:t xml:space="preserve">, y que fue adjudicado en septiembre de 2022 a la empresa </w:t>
      </w:r>
      <w:r>
        <w:rPr>
          <w:rFonts w:ascii="Arial Narrow" w:eastAsia="Tahoma" w:hAnsi="Arial Narrow" w:cs="Arial Narrow"/>
          <w:sz w:val="26"/>
          <w:szCs w:val="26"/>
        </w:rPr>
        <w:t xml:space="preserve">AFC Construcciones y Contratas S.L. </w:t>
      </w:r>
    </w:p>
    <w:p w:rsidR="00635155" w:rsidRDefault="00220B5B">
      <w:pPr>
        <w:pStyle w:val="Textoindependiente"/>
        <w:spacing w:line="240" w:lineRule="auto"/>
        <w:jc w:val="both"/>
        <w:rPr>
          <w:rFonts w:ascii="Arial Narrow" w:hAnsi="Arial Narrow"/>
          <w:sz w:val="26"/>
          <w:szCs w:val="26"/>
        </w:rPr>
      </w:pPr>
      <w:r>
        <w:rPr>
          <w:rFonts w:ascii="Arial Narrow" w:eastAsia="Tahoma" w:hAnsi="Arial Narrow" w:cs="Arial Narrow"/>
          <w:sz w:val="26"/>
          <w:szCs w:val="26"/>
        </w:rPr>
        <w:t>Con este acuerdo, “a</w:t>
      </w:r>
      <w:r>
        <w:rPr>
          <w:rFonts w:ascii="Arial Narrow" w:hAnsi="Arial Narrow"/>
          <w:sz w:val="26"/>
          <w:szCs w:val="26"/>
        </w:rPr>
        <w:t>vanzamos en nuestro objetivo de dar una solución al pr</w:t>
      </w:r>
      <w:r>
        <w:rPr>
          <w:rFonts w:ascii="Arial Narrow" w:hAnsi="Arial Narrow"/>
          <w:sz w:val="26"/>
          <w:szCs w:val="26"/>
        </w:rPr>
        <w:t>oblema que nos encontramos en una obra que ha causado muchas molestias a los vecinos y ha pasado por muchas vicisitudes, como fueron la no finalización, en el plazo contemplado de marzo de 2023, del tramo entre Plaza de los Ángeles y San Juan, o la solicit</w:t>
      </w:r>
      <w:r>
        <w:rPr>
          <w:rFonts w:ascii="Arial Narrow" w:hAnsi="Arial Narrow"/>
          <w:sz w:val="26"/>
          <w:szCs w:val="26"/>
        </w:rPr>
        <w:t>ud de resolución presentada por la empresa en octubre y posterior abandono del proyecto”, ha explicado.</w:t>
      </w:r>
    </w:p>
    <w:p w:rsidR="00635155" w:rsidRDefault="00220B5B">
      <w:pPr>
        <w:pStyle w:val="Textoindependiente"/>
        <w:spacing w:line="240" w:lineRule="auto"/>
        <w:jc w:val="both"/>
        <w:rPr>
          <w:rFonts w:ascii="Arial Narrow" w:hAnsi="Arial Narrow"/>
          <w:sz w:val="26"/>
          <w:szCs w:val="26"/>
        </w:rPr>
      </w:pPr>
      <w:r>
        <w:rPr>
          <w:rFonts w:ascii="Arial Narrow" w:hAnsi="Arial Narrow"/>
          <w:sz w:val="26"/>
          <w:szCs w:val="26"/>
        </w:rPr>
        <w:t>En consecuencia, el pasado 1 de diciembre el Ayuntamiento inició el expediente de resolución del contrato, a causa del incumplimiento de la obligación d</w:t>
      </w:r>
      <w:r>
        <w:rPr>
          <w:rFonts w:ascii="Arial Narrow" w:hAnsi="Arial Narrow"/>
          <w:sz w:val="26"/>
          <w:szCs w:val="26"/>
        </w:rPr>
        <w:t xml:space="preserve">e ejecutar las obras, presentando la empresa una serie de alegaciones al mismo; el acuerdo adoptado </w:t>
      </w:r>
      <w:r w:rsidR="00372545">
        <w:rPr>
          <w:rFonts w:ascii="Arial Narrow" w:hAnsi="Arial Narrow"/>
          <w:sz w:val="26"/>
          <w:szCs w:val="26"/>
        </w:rPr>
        <w:t>este lunes</w:t>
      </w:r>
      <w:r>
        <w:rPr>
          <w:rFonts w:ascii="Arial Narrow" w:hAnsi="Arial Narrow"/>
          <w:sz w:val="26"/>
          <w:szCs w:val="26"/>
        </w:rPr>
        <w:t xml:space="preserve"> desestima en primer lugar estas alegaciones; aprueba formular la propuesta de resolución del contrato de las citadas obras; en segundo; y solicitar al C</w:t>
      </w:r>
      <w:r>
        <w:rPr>
          <w:rFonts w:ascii="Arial Narrow" w:hAnsi="Arial Narrow"/>
          <w:sz w:val="26"/>
          <w:szCs w:val="26"/>
        </w:rPr>
        <w:t>onsejo Consultivo de Andalucía que emita el correspondiente dictamen para resolver este procedimiento, en tercer lugar.</w:t>
      </w:r>
    </w:p>
    <w:p w:rsidR="00635155" w:rsidRDefault="00220B5B">
      <w:pPr>
        <w:pStyle w:val="Textoindependiente"/>
        <w:spacing w:line="240" w:lineRule="auto"/>
        <w:jc w:val="both"/>
        <w:rPr>
          <w:rFonts w:ascii="Arial Narrow" w:hAnsi="Arial Narrow"/>
          <w:sz w:val="26"/>
          <w:szCs w:val="26"/>
        </w:rPr>
      </w:pPr>
      <w:r>
        <w:rPr>
          <w:rFonts w:ascii="Arial Narrow" w:hAnsi="Arial Narrow"/>
          <w:sz w:val="26"/>
          <w:szCs w:val="26"/>
        </w:rPr>
        <w:t>Como ha recordado Agustín Muñoz, la empresa, y a requerimiento del Ayuntamiento, llevó a cabo en diciembre pasado una actuación provisio</w:t>
      </w:r>
      <w:r>
        <w:rPr>
          <w:rFonts w:ascii="Arial Narrow" w:hAnsi="Arial Narrow"/>
          <w:sz w:val="26"/>
          <w:szCs w:val="26"/>
        </w:rPr>
        <w:t>nal en el tramo del entorno de Plaza San Juan para garantizar la seguridad y</w:t>
      </w:r>
      <w:r>
        <w:rPr>
          <w:rFonts w:ascii="Arial Narrow" w:hAnsi="Arial Narrow"/>
          <w:color w:val="000000"/>
          <w:sz w:val="26"/>
          <w:szCs w:val="26"/>
        </w:rPr>
        <w:t xml:space="preserve"> recuperar la accesibilidad en la zona, “y con los pasos que hemos dado hoy, </w:t>
      </w:r>
      <w:r>
        <w:rPr>
          <w:rFonts w:ascii="Arial Narrow" w:hAnsi="Arial Narrow"/>
          <w:sz w:val="26"/>
          <w:szCs w:val="26"/>
        </w:rPr>
        <w:t>ya estamos más cerca de poder adjudicar de nuevo la conclusión de esta primera fase del proyecto”.</w:t>
      </w:r>
    </w:p>
    <w:p w:rsidR="00635155" w:rsidRPr="00372545" w:rsidRDefault="00220B5B">
      <w:pPr>
        <w:pStyle w:val="Textoindependiente"/>
        <w:spacing w:line="240" w:lineRule="auto"/>
        <w:jc w:val="both"/>
        <w:rPr>
          <w:rFonts w:ascii="Arial Narrow" w:hAnsi="Arial Narrow"/>
        </w:rPr>
      </w:pPr>
      <w:r w:rsidRPr="00372545">
        <w:rPr>
          <w:rFonts w:ascii="Arial Narrow" w:hAnsi="Arial Narrow"/>
          <w:b/>
          <w:bCs/>
          <w:sz w:val="26"/>
          <w:szCs w:val="26"/>
        </w:rPr>
        <w:t>Nuev</w:t>
      </w:r>
      <w:r w:rsidRPr="00372545">
        <w:rPr>
          <w:rFonts w:ascii="Arial Narrow" w:hAnsi="Arial Narrow"/>
          <w:b/>
          <w:bCs/>
          <w:sz w:val="26"/>
          <w:szCs w:val="26"/>
        </w:rPr>
        <w:t>a venta forzosa</w:t>
      </w:r>
    </w:p>
    <w:p w:rsidR="00635155" w:rsidRPr="00372545" w:rsidRDefault="00220B5B">
      <w:pPr>
        <w:pStyle w:val="Textoindependiente"/>
        <w:spacing w:line="240" w:lineRule="auto"/>
        <w:jc w:val="both"/>
        <w:rPr>
          <w:rFonts w:ascii="Arial Narrow" w:hAnsi="Arial Narrow"/>
        </w:rPr>
      </w:pPr>
      <w:r w:rsidRPr="00372545">
        <w:rPr>
          <w:rFonts w:ascii="Arial Narrow" w:hAnsi="Arial Narrow"/>
          <w:sz w:val="26"/>
        </w:rPr>
        <w:lastRenderedPageBreak/>
        <w:t>Y dentro de la apuesta municipal de regeneración del centro Histórico, Agustín Muñoz ha anunciado que el Ayuntamiento ha puesto en marcha un nuevo procedimiento de venta forzosa, en esta ocasión, del solar situado en la calle Porvenir 32, q</w:t>
      </w:r>
      <w:r w:rsidRPr="00372545">
        <w:rPr>
          <w:rFonts w:ascii="Arial Narrow" w:hAnsi="Arial Narrow"/>
          <w:sz w:val="26"/>
        </w:rPr>
        <w:t xml:space="preserve">ue está incluido en el Registro Municipal de Solares y Edificaciones Ruinosas, y que tiene un precio de salida de </w:t>
      </w:r>
      <w:r w:rsidRPr="00372545">
        <w:rPr>
          <w:rFonts w:ascii="Arial Narrow" w:hAnsi="Arial Narrow"/>
          <w:sz w:val="26"/>
        </w:rPr>
        <w:t xml:space="preserve">48.084 euros. </w:t>
      </w:r>
    </w:p>
    <w:p w:rsidR="00635155" w:rsidRPr="00372545" w:rsidRDefault="00220B5B">
      <w:pPr>
        <w:pStyle w:val="Textoindependiente"/>
        <w:spacing w:line="240" w:lineRule="auto"/>
        <w:jc w:val="both"/>
        <w:rPr>
          <w:rFonts w:ascii="Arial Narrow" w:hAnsi="Arial Narrow"/>
        </w:rPr>
      </w:pPr>
      <w:r w:rsidRPr="00372545">
        <w:rPr>
          <w:rFonts w:ascii="Arial Narrow" w:hAnsi="Arial Narrow"/>
          <w:sz w:val="26"/>
        </w:rPr>
        <w:t>Se trata de una parcela</w:t>
      </w:r>
      <w:r w:rsidRPr="00372545">
        <w:rPr>
          <w:rFonts w:ascii="Arial Narrow" w:hAnsi="Arial Narrow"/>
        </w:rPr>
        <w:t xml:space="preserve"> </w:t>
      </w:r>
      <w:r w:rsidRPr="00372545">
        <w:rPr>
          <w:rFonts w:ascii="Arial Narrow" w:hAnsi="Arial Narrow"/>
          <w:sz w:val="26"/>
        </w:rPr>
        <w:t>que tiene una superficie gráfica de 295 metros cuadrados en la que había un edificio que databa de fina</w:t>
      </w:r>
      <w:r w:rsidRPr="00372545">
        <w:rPr>
          <w:rFonts w:ascii="Arial Narrow" w:hAnsi="Arial Narrow"/>
          <w:sz w:val="26"/>
        </w:rPr>
        <w:t>les del siglo XIX. En la actualidad</w:t>
      </w:r>
      <w:r w:rsidR="00372545">
        <w:rPr>
          <w:rFonts w:ascii="Arial Narrow" w:hAnsi="Arial Narrow"/>
          <w:sz w:val="26"/>
        </w:rPr>
        <w:t>,</w:t>
      </w:r>
      <w:r w:rsidRPr="00372545">
        <w:rPr>
          <w:rFonts w:ascii="Arial Narrow" w:hAnsi="Arial Narrow"/>
          <w:sz w:val="26"/>
        </w:rPr>
        <w:t xml:space="preserve"> la edificación sólo conserva sus fachadas a calle Porvenir y Marimanta, por lo que se configura</w:t>
      </w:r>
      <w:r w:rsidR="00372545">
        <w:rPr>
          <w:rFonts w:ascii="Arial Narrow" w:hAnsi="Arial Narrow"/>
          <w:sz w:val="26"/>
        </w:rPr>
        <w:t xml:space="preserve"> como un solar; igualmente, está</w:t>
      </w:r>
      <w:r w:rsidRPr="00372545">
        <w:rPr>
          <w:rFonts w:ascii="Arial Narrow" w:hAnsi="Arial Narrow"/>
          <w:sz w:val="26"/>
        </w:rPr>
        <w:t xml:space="preserve"> calificada con el grado de Conservación Arquitectónica, según el Catalogo Histórico-Artístic</w:t>
      </w:r>
      <w:r w:rsidRPr="00372545">
        <w:rPr>
          <w:rFonts w:ascii="Arial Narrow" w:hAnsi="Arial Narrow"/>
          <w:sz w:val="26"/>
        </w:rPr>
        <w:t xml:space="preserve">o de Jerez con “Conservación Estricta” de fachada. </w:t>
      </w:r>
    </w:p>
    <w:p w:rsidR="00635155" w:rsidRPr="00372545" w:rsidRDefault="00220B5B">
      <w:pPr>
        <w:pStyle w:val="Textoindependiente"/>
        <w:spacing w:line="240" w:lineRule="auto"/>
        <w:jc w:val="both"/>
        <w:rPr>
          <w:rFonts w:ascii="Arial Narrow" w:hAnsi="Arial Narrow"/>
        </w:rPr>
      </w:pPr>
      <w:r w:rsidRPr="00372545">
        <w:rPr>
          <w:rFonts w:ascii="Arial Narrow" w:hAnsi="Arial Narrow"/>
          <w:sz w:val="26"/>
        </w:rPr>
        <w:t>Esta venta forzosa se suma a otra que se encuen</w:t>
      </w:r>
      <w:r w:rsidR="00372545">
        <w:rPr>
          <w:rFonts w:ascii="Arial Narrow" w:hAnsi="Arial Narrow"/>
          <w:sz w:val="26"/>
        </w:rPr>
        <w:t>tra actualmente en licitación,</w:t>
      </w:r>
      <w:r w:rsidRPr="00372545">
        <w:rPr>
          <w:rFonts w:ascii="Arial Narrow" w:hAnsi="Arial Narrow"/>
          <w:sz w:val="26"/>
        </w:rPr>
        <w:t xml:space="preserve"> y que afecta a las fincas situadas en la calle </w:t>
      </w:r>
      <w:proofErr w:type="spellStart"/>
      <w:r w:rsidRPr="00372545">
        <w:rPr>
          <w:rFonts w:ascii="Arial Narrow" w:hAnsi="Arial Narrow"/>
          <w:sz w:val="26"/>
        </w:rPr>
        <w:t>Morla</w:t>
      </w:r>
      <w:proofErr w:type="spellEnd"/>
      <w:r w:rsidRPr="00372545">
        <w:rPr>
          <w:rFonts w:ascii="Arial Narrow" w:hAnsi="Arial Narrow"/>
          <w:sz w:val="26"/>
        </w:rPr>
        <w:t xml:space="preserve"> 1 y en Plaza Cocheras 8; ambas se encuentran en muy mal estado y ocasio</w:t>
      </w:r>
      <w:r w:rsidRPr="00372545">
        <w:rPr>
          <w:rFonts w:ascii="Arial Narrow" w:hAnsi="Arial Narrow"/>
          <w:sz w:val="26"/>
        </w:rPr>
        <w:t>nan</w:t>
      </w:r>
      <w:r w:rsidRPr="00372545">
        <w:rPr>
          <w:rFonts w:ascii="Arial Narrow" w:hAnsi="Arial Narrow"/>
        </w:rPr>
        <w:t xml:space="preserve"> </w:t>
      </w:r>
      <w:r w:rsidRPr="00372545">
        <w:rPr>
          <w:rFonts w:ascii="Arial Narrow" w:hAnsi="Arial Narrow"/>
          <w:sz w:val="26"/>
        </w:rPr>
        <w:t xml:space="preserve">numerosas denuncias vecinales. Cabe recordar que, aunque son dos parcelas independientes, se ofertan de forma conjunta por cuestiones registrales y jurídicas, siendo el precio de salida de </w:t>
      </w:r>
      <w:r w:rsidRPr="00372545">
        <w:rPr>
          <w:rFonts w:ascii="Arial Narrow" w:hAnsi="Arial Narrow"/>
          <w:sz w:val="26"/>
        </w:rPr>
        <w:t>112.378 euros.</w:t>
      </w:r>
    </w:p>
    <w:p w:rsidR="00635155" w:rsidRPr="00372545" w:rsidRDefault="00220B5B">
      <w:pPr>
        <w:pStyle w:val="Textoindependiente"/>
        <w:spacing w:line="240" w:lineRule="auto"/>
        <w:jc w:val="both"/>
        <w:rPr>
          <w:rFonts w:ascii="Arial Narrow" w:hAnsi="Arial Narrow"/>
        </w:rPr>
      </w:pPr>
      <w:r w:rsidRPr="00372545">
        <w:rPr>
          <w:rFonts w:ascii="Arial Narrow" w:hAnsi="Arial Narrow"/>
          <w:sz w:val="26"/>
        </w:rPr>
        <w:t>Agustín Muñoz ha incidido en el cambio en la fórmula de adjudicación de estos inmuebles, pasando de subasta a concurso, e incluyendo para ello nuevos criterios de adjudicación para dar prioridad al uso residencial de las futuras edificaciones e impulsar la</w:t>
      </w:r>
      <w:r w:rsidRPr="00372545">
        <w:rPr>
          <w:rFonts w:ascii="Arial Narrow" w:hAnsi="Arial Narrow"/>
          <w:sz w:val="26"/>
        </w:rPr>
        <w:t xml:space="preserve"> construcción de viviendas en el Centro; “esperamos de esta forma atraer a nuevos residentes permanentes, que la población del centro crezca, y favorecer la acción rehabilitadora de inmuebles en mal estado que generan mala imagen y suelen ser focos de inse</w:t>
      </w:r>
      <w:r w:rsidRPr="00372545">
        <w:rPr>
          <w:rFonts w:ascii="Arial Narrow" w:hAnsi="Arial Narrow"/>
          <w:sz w:val="26"/>
        </w:rPr>
        <w:t xml:space="preserve">guridad e insalubridad”. </w:t>
      </w:r>
    </w:p>
    <w:p w:rsidR="00635155" w:rsidRPr="00372545" w:rsidRDefault="00220B5B">
      <w:pPr>
        <w:pStyle w:val="Textoindependiente"/>
        <w:spacing w:line="240" w:lineRule="auto"/>
        <w:jc w:val="both"/>
        <w:rPr>
          <w:rFonts w:ascii="Arial Narrow" w:hAnsi="Arial Narrow"/>
          <w:color w:val="000000"/>
          <w:sz w:val="26"/>
        </w:rPr>
      </w:pPr>
      <w:r w:rsidRPr="00372545">
        <w:rPr>
          <w:rFonts w:ascii="Arial Narrow" w:hAnsi="Arial Narrow"/>
          <w:sz w:val="26"/>
        </w:rPr>
        <w:t>Como ha recordado, los nuevo pliegos técnicos para la licitación de es</w:t>
      </w:r>
      <w:r>
        <w:rPr>
          <w:rFonts w:ascii="Arial Narrow" w:hAnsi="Arial Narrow"/>
          <w:sz w:val="26"/>
        </w:rPr>
        <w:t>tas ventas forzosas incluyen</w:t>
      </w:r>
      <w:r w:rsidRPr="00372545">
        <w:rPr>
          <w:rFonts w:ascii="Arial Narrow" w:hAnsi="Arial Narrow"/>
          <w:sz w:val="26"/>
        </w:rPr>
        <w:t xml:space="preserve"> </w:t>
      </w:r>
      <w:proofErr w:type="spellStart"/>
      <w:r w:rsidRPr="00372545">
        <w:rPr>
          <w:rFonts w:ascii="Arial Narrow" w:hAnsi="Arial Narrow" w:cs="Trebuchet MS"/>
          <w:color w:val="000000"/>
          <w:sz w:val="26"/>
          <w:szCs w:val="26"/>
        </w:rPr>
        <w:t>que</w:t>
      </w:r>
      <w:proofErr w:type="spellEnd"/>
      <w:r w:rsidRPr="00372545">
        <w:rPr>
          <w:rFonts w:ascii="Arial Narrow" w:hAnsi="Arial Narrow" w:cs="Trebuchet MS"/>
          <w:color w:val="000000"/>
          <w:sz w:val="26"/>
          <w:szCs w:val="26"/>
        </w:rPr>
        <w:t xml:space="preserve"> la mayor </w:t>
      </w:r>
      <w:r>
        <w:rPr>
          <w:rFonts w:ascii="Arial Narrow" w:hAnsi="Arial Narrow" w:cs="Trebuchet MS"/>
          <w:color w:val="000000"/>
          <w:sz w:val="26"/>
          <w:szCs w:val="26"/>
        </w:rPr>
        <w:t>oferta económica obtendrá el 60</w:t>
      </w:r>
      <w:r w:rsidRPr="00372545">
        <w:rPr>
          <w:rFonts w:ascii="Arial Narrow" w:hAnsi="Arial Narrow" w:cs="Trebuchet MS"/>
          <w:color w:val="000000"/>
          <w:sz w:val="26"/>
          <w:szCs w:val="26"/>
        </w:rPr>
        <w:t xml:space="preserve">% de </w:t>
      </w:r>
      <w:r>
        <w:rPr>
          <w:rFonts w:ascii="Arial Narrow" w:hAnsi="Arial Narrow" w:cs="Trebuchet MS"/>
          <w:color w:val="000000"/>
          <w:sz w:val="26"/>
          <w:szCs w:val="26"/>
        </w:rPr>
        <w:t>la puntuación, obteniendo un 20</w:t>
      </w:r>
      <w:r w:rsidRPr="00372545">
        <w:rPr>
          <w:rFonts w:ascii="Arial Narrow" w:hAnsi="Arial Narrow" w:cs="Trebuchet MS"/>
          <w:color w:val="000000"/>
          <w:sz w:val="26"/>
          <w:szCs w:val="26"/>
        </w:rPr>
        <w:t>% de la misma las propuestas que se compromet</w:t>
      </w:r>
      <w:r w:rsidRPr="00372545">
        <w:rPr>
          <w:rFonts w:ascii="Arial Narrow" w:hAnsi="Arial Narrow" w:cs="Trebuchet MS"/>
          <w:color w:val="000000"/>
          <w:sz w:val="26"/>
          <w:szCs w:val="26"/>
        </w:rPr>
        <w:t>an a destinar las futuras edifi</w:t>
      </w:r>
      <w:r>
        <w:rPr>
          <w:rFonts w:ascii="Arial Narrow" w:hAnsi="Arial Narrow" w:cs="Trebuchet MS"/>
          <w:color w:val="000000"/>
          <w:sz w:val="26"/>
          <w:szCs w:val="26"/>
        </w:rPr>
        <w:t>caciones a viviendas, y,  el 20</w:t>
      </w:r>
      <w:r w:rsidRPr="00372545">
        <w:rPr>
          <w:rFonts w:ascii="Arial Narrow" w:hAnsi="Arial Narrow" w:cs="Trebuchet MS"/>
          <w:color w:val="000000"/>
          <w:sz w:val="26"/>
          <w:szCs w:val="26"/>
        </w:rPr>
        <w:t>% restante, la propuesta que oferte la construcción de un mayor número de viviendas.</w:t>
      </w:r>
    </w:p>
    <w:p w:rsidR="00635155" w:rsidRDefault="00220B5B">
      <w:pPr>
        <w:pStyle w:val="Textoindependiente"/>
        <w:spacing w:line="240" w:lineRule="auto"/>
        <w:jc w:val="both"/>
        <w:rPr>
          <w:rFonts w:ascii="Arial Narrow;sans-serif" w:hAnsi="Arial Narrow;sans-serif"/>
          <w:color w:val="000000"/>
          <w:sz w:val="26"/>
        </w:rPr>
      </w:pPr>
      <w:r>
        <w:rPr>
          <w:rFonts w:ascii="Arial Narrow" w:hAnsi="Arial Narrow" w:cs="Trebuchet MS"/>
          <w:color w:val="000000"/>
          <w:sz w:val="26"/>
          <w:szCs w:val="26"/>
        </w:rPr>
        <w:t>Se adjuntan audio y fotografía:</w:t>
      </w:r>
    </w:p>
    <w:p w:rsidR="00635155" w:rsidRDefault="00220B5B">
      <w:pPr>
        <w:pStyle w:val="Textopreformateado"/>
        <w:spacing w:after="140"/>
        <w:jc w:val="both"/>
        <w:rPr>
          <w:rFonts w:ascii="Arial Narrow;sans-serif" w:hAnsi="Arial Narrow;sans-serif" w:hint="eastAsia"/>
          <w:color w:val="000000"/>
          <w:sz w:val="26"/>
        </w:rPr>
      </w:pPr>
      <w:hyperlink r:id="rId7">
        <w:r>
          <w:rPr>
            <w:rStyle w:val="EnlacedeInternet"/>
            <w:rFonts w:ascii="Arial Narrow" w:hAnsi="Arial Narrow" w:cs="Trebuchet MS"/>
            <w:color w:val="000000"/>
            <w:sz w:val="26"/>
            <w:szCs w:val="26"/>
          </w:rPr>
          <w:t>https://soundcloud.com/user-162770691/audio-2024-01-15-12-53-17/s-jLz48vpM4BF</w:t>
        </w:r>
      </w:hyperlink>
    </w:p>
    <w:p w:rsidR="00635155" w:rsidRDefault="00635155">
      <w:pPr>
        <w:pStyle w:val="Textoindependiente"/>
        <w:spacing w:line="240" w:lineRule="auto"/>
        <w:jc w:val="both"/>
        <w:rPr>
          <w:rFonts w:ascii="Arial Narrow;sans-serif" w:hAnsi="Arial Narrow;sans-serif"/>
          <w:color w:val="000000"/>
          <w:sz w:val="26"/>
        </w:rPr>
      </w:pPr>
    </w:p>
    <w:sectPr w:rsidR="00635155">
      <w:headerReference w:type="even" r:id="rId8"/>
      <w:headerReference w:type="default" r:id="rId9"/>
      <w:footerReference w:type="default" r:id="rId10"/>
      <w:head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0B5B">
      <w:r>
        <w:separator/>
      </w:r>
    </w:p>
  </w:endnote>
  <w:endnote w:type="continuationSeparator" w:id="0">
    <w:p w:rsidR="00000000" w:rsidRDefault="0022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55" w:rsidRDefault="006351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0B5B">
      <w:r>
        <w:separator/>
      </w:r>
    </w:p>
  </w:footnote>
  <w:footnote w:type="continuationSeparator" w:id="0">
    <w:p w:rsidR="00000000" w:rsidRDefault="0022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55" w:rsidRDefault="006351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55" w:rsidRDefault="00220B5B">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55" w:rsidRDefault="00220B5B">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D1A7A"/>
    <w:multiLevelType w:val="multilevel"/>
    <w:tmpl w:val="C7B4C5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150FD1"/>
    <w:multiLevelType w:val="multilevel"/>
    <w:tmpl w:val="F95A85F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55"/>
    <w:rsid w:val="00220B5B"/>
    <w:rsid w:val="00372545"/>
    <w:rsid w:val="0063515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74A0D-EEAB-4C6B-9ED3-D32887A0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LO-Normal1">
    <w:name w:val="LO-Normal1"/>
    <w:qFormat/>
    <w:pPr>
      <w:jc w:val="both"/>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ndcloud.com/user-162770691/audio-2024-01-15-12-53-17/s-jLz48vpM4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724</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29</cp:revision>
  <cp:lastPrinted>2023-10-11T07:08:00Z</cp:lastPrinted>
  <dcterms:created xsi:type="dcterms:W3CDTF">2024-01-09T12:11:00Z</dcterms:created>
  <dcterms:modified xsi:type="dcterms:W3CDTF">2024-01-15T13:31:00Z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