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1B78" w:rsidRDefault="003823E3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El Ayuntamiento destaca el esfuerzo compartido de profesionales, familias y a</w:t>
      </w:r>
      <w:bookmarkStart w:id="0" w:name="_GoBack"/>
      <w:bookmarkEnd w:id="0"/>
      <w:r>
        <w:rPr>
          <w:rFonts w:ascii="Arial Narrow" w:hAnsi="Arial Narrow" w:cs="Arial"/>
          <w:b/>
          <w:bCs/>
          <w:sz w:val="40"/>
          <w:szCs w:val="40"/>
        </w:rPr>
        <w:t>dministraciones en una apuesta clara por la educación y la prevención del absentismo</w:t>
      </w:r>
    </w:p>
    <w:p w:rsidR="005F1B78" w:rsidRDefault="005F1B78">
      <w:pPr>
        <w:rPr>
          <w:sz w:val="36"/>
          <w:szCs w:val="36"/>
        </w:rPr>
      </w:pPr>
    </w:p>
    <w:p w:rsidR="005F1B78" w:rsidRDefault="003823E3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Los Museos de la Atalaya acogen el acto de clausura de un Programa Piloto in</w:t>
      </w:r>
      <w:r>
        <w:rPr>
          <w:rFonts w:ascii="Arial Narrow" w:hAnsi="Arial Narrow" w:cs="Arial"/>
          <w:sz w:val="36"/>
          <w:szCs w:val="36"/>
        </w:rPr>
        <w:t xml:space="preserve">novador </w:t>
      </w:r>
      <w:r>
        <w:rPr>
          <w:rFonts w:ascii="Arial Narrow" w:hAnsi="Arial Narrow" w:cs="Arial"/>
          <w:sz w:val="36"/>
          <w:szCs w:val="36"/>
        </w:rPr>
        <w:t xml:space="preserve">financiado por la Unión Europea a través de los Fondos </w:t>
      </w:r>
      <w:proofErr w:type="spellStart"/>
      <w:r>
        <w:rPr>
          <w:rFonts w:ascii="Arial Narrow" w:hAnsi="Arial Narrow" w:cs="Arial"/>
          <w:sz w:val="36"/>
          <w:szCs w:val="36"/>
        </w:rPr>
        <w:t>Next</w:t>
      </w:r>
      <w:proofErr w:type="spellEnd"/>
      <w:r>
        <w:rPr>
          <w:rFonts w:ascii="Arial Narrow" w:hAnsi="Arial Narrow" w:cs="Arial"/>
          <w:sz w:val="36"/>
          <w:szCs w:val="36"/>
        </w:rPr>
        <w:t xml:space="preserve"> </w:t>
      </w:r>
      <w:proofErr w:type="spellStart"/>
      <w:r>
        <w:rPr>
          <w:rFonts w:ascii="Arial Narrow" w:hAnsi="Arial Narrow" w:cs="Arial"/>
          <w:sz w:val="36"/>
          <w:szCs w:val="36"/>
        </w:rPr>
        <w:t>Generation</w:t>
      </w:r>
      <w:proofErr w:type="spellEnd"/>
      <w:r>
        <w:rPr>
          <w:rFonts w:ascii="Arial Narrow" w:hAnsi="Arial Narrow" w:cs="Arial"/>
          <w:sz w:val="26"/>
          <w:szCs w:val="26"/>
        </w:rPr>
        <w:t xml:space="preserve"> </w:t>
      </w:r>
    </w:p>
    <w:p w:rsidR="005F1B78" w:rsidRDefault="005F1B78">
      <w:pPr>
        <w:rPr>
          <w:rFonts w:ascii="Arial Narrow" w:hAnsi="Arial Narrow" w:cs="Arial"/>
          <w:sz w:val="36"/>
          <w:szCs w:val="36"/>
        </w:rPr>
      </w:pPr>
    </w:p>
    <w:p w:rsidR="005F1B78" w:rsidRDefault="005F1B78">
      <w:pPr>
        <w:rPr>
          <w:rFonts w:ascii="Arial Narrow" w:hAnsi="Arial Narrow" w:cs="Arial"/>
          <w:sz w:val="36"/>
          <w:szCs w:val="36"/>
        </w:rPr>
      </w:pPr>
    </w:p>
    <w:p w:rsidR="005F1B78" w:rsidRDefault="003823E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27 de noviembre de 2023</w:t>
      </w:r>
      <w:r>
        <w:rPr>
          <w:rFonts w:ascii="Arial Narrow" w:eastAsia="Tahoma" w:hAnsi="Arial Narrow" w:cs="Arial"/>
          <w:sz w:val="26"/>
          <w:szCs w:val="26"/>
        </w:rPr>
        <w:t xml:space="preserve">. Los Museos de la Atalaya han sido escenario del acto de clausura del Programa Piloto </w:t>
      </w:r>
      <w:r>
        <w:rPr>
          <w:rFonts w:ascii="Arial Narrow" w:eastAsia="Tahoma" w:hAnsi="Arial Narrow" w:cs="Arial"/>
          <w:i/>
          <w:sz w:val="26"/>
          <w:szCs w:val="26"/>
        </w:rPr>
        <w:t>‘</w:t>
      </w:r>
      <w:r>
        <w:rPr>
          <w:rFonts w:ascii="Arial Narrow" w:eastAsia="Tahoma" w:hAnsi="Arial Narrow" w:cs="Arial"/>
          <w:sz w:val="26"/>
          <w:szCs w:val="26"/>
        </w:rPr>
        <w:t>Estrategias y acciones en zonas desfavorecidas de Andalucía</w:t>
      </w:r>
      <w:r>
        <w:rPr>
          <w:rFonts w:ascii="Arial Narrow" w:eastAsia="Tahoma" w:hAnsi="Arial Narrow" w:cs="Arial"/>
          <w:sz w:val="26"/>
          <w:szCs w:val="26"/>
        </w:rPr>
        <w:t xml:space="preserve"> que apoyan </w:t>
      </w:r>
      <w:r>
        <w:rPr>
          <w:rFonts w:ascii="Arial Narrow" w:eastAsia="Tahoma" w:hAnsi="Arial Narrow" w:cs="Arial"/>
          <w:sz w:val="26"/>
          <w:szCs w:val="26"/>
        </w:rPr>
        <w:t xml:space="preserve">y mejoran los procesos de inclusión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sociofamiliar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en familias con menores en situación de absentismo y fracaso escolar’. Esta acción, financiada por  la Unión Europea a través de los Fondos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Next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Generation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, ha tenido una duración de diez meses, en los que </w:t>
      </w:r>
      <w:r>
        <w:rPr>
          <w:rFonts w:ascii="Arial Narrow" w:eastAsia="Tahoma" w:hAnsi="Arial Narrow" w:cs="Arial"/>
          <w:sz w:val="26"/>
          <w:szCs w:val="26"/>
        </w:rPr>
        <w:t xml:space="preserve">se ha trabajado con un total de 172 unidades familiares de las zonas Sur y Oeste de la </w:t>
      </w:r>
      <w:proofErr w:type="gramStart"/>
      <w:r>
        <w:rPr>
          <w:rFonts w:ascii="Arial Narrow" w:eastAsia="Tahoma" w:hAnsi="Arial Narrow" w:cs="Arial"/>
          <w:sz w:val="26"/>
          <w:szCs w:val="26"/>
        </w:rPr>
        <w:t>ciudad</w:t>
      </w:r>
      <w:proofErr w:type="gramEnd"/>
      <w:r>
        <w:rPr>
          <w:rFonts w:ascii="Arial Narrow" w:eastAsia="Tahoma" w:hAnsi="Arial Narrow" w:cs="Arial"/>
          <w:sz w:val="26"/>
          <w:szCs w:val="26"/>
        </w:rPr>
        <w:t>, con un total de 248 menores, para demostrar cómo la mejora de las competencias de las familias, menores y sistemas, puede reducir el absentismo escolar en las zo</w:t>
      </w:r>
      <w:r>
        <w:rPr>
          <w:rFonts w:ascii="Arial Narrow" w:eastAsia="Tahoma" w:hAnsi="Arial Narrow" w:cs="Arial"/>
          <w:sz w:val="26"/>
          <w:szCs w:val="26"/>
        </w:rPr>
        <w:t>nas desfavorecidas.</w:t>
      </w:r>
    </w:p>
    <w:p w:rsidR="005F1B78" w:rsidRDefault="005F1B78">
      <w:pPr>
        <w:jc w:val="both"/>
        <w:rPr>
          <w:rFonts w:ascii="Arial Narrow" w:hAnsi="Arial Narrow"/>
          <w:sz w:val="26"/>
          <w:szCs w:val="26"/>
        </w:rPr>
      </w:pPr>
    </w:p>
    <w:p w:rsidR="005F1B78" w:rsidRDefault="003823E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El acto ha contado con la presencia de las delegadas municipales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Yessika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Quintero y Carmen Pina; el delegado territorial de Inclusión Social, Alfonso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Candón</w:t>
      </w:r>
      <w:proofErr w:type="spellEnd"/>
      <w:r>
        <w:rPr>
          <w:rFonts w:ascii="Arial Narrow" w:eastAsia="Tahoma" w:hAnsi="Arial Narrow" w:cs="Arial"/>
          <w:sz w:val="26"/>
          <w:szCs w:val="26"/>
        </w:rPr>
        <w:t>; el director t</w:t>
      </w:r>
      <w:r>
        <w:rPr>
          <w:rFonts w:ascii="Arial Narrow" w:eastAsia="Tahoma" w:hAnsi="Arial Narrow" w:cs="Arial"/>
          <w:sz w:val="26"/>
          <w:szCs w:val="26"/>
        </w:rPr>
        <w:t xml:space="preserve">erritorial de la </w:t>
      </w:r>
      <w:r>
        <w:rPr>
          <w:rFonts w:ascii="Arial Narrow" w:eastAsia="Tahoma" w:hAnsi="Arial Narrow" w:cs="Arial"/>
          <w:sz w:val="26"/>
          <w:szCs w:val="26"/>
        </w:rPr>
        <w:t xml:space="preserve">Fundación Don Bosco, Manuel de la Torre Blanca; y </w:t>
      </w:r>
      <w:r>
        <w:rPr>
          <w:rFonts w:ascii="Arial Narrow" w:eastAsia="Tahoma" w:hAnsi="Arial Narrow" w:cs="Arial"/>
          <w:sz w:val="26"/>
          <w:szCs w:val="26"/>
        </w:rPr>
        <w:t>la directora metodológica del Proyecto POPI, de la empresa pública Grupo TRAGSA, Mar Fernández Delgado.</w:t>
      </w:r>
    </w:p>
    <w:p w:rsidR="005F1B78" w:rsidRDefault="005F1B78">
      <w:pPr>
        <w:jc w:val="both"/>
        <w:rPr>
          <w:rFonts w:ascii="Arial Narrow" w:hAnsi="Arial Narrow"/>
          <w:sz w:val="26"/>
          <w:szCs w:val="26"/>
        </w:rPr>
      </w:pPr>
    </w:p>
    <w:p w:rsidR="005F1B78" w:rsidRDefault="003823E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La delegada de Inclusión Social,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Yessika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Quintero, ha destacado en su intervención el agradecimiento del Gobierno de Jerez a las administraciones impli</w:t>
      </w:r>
      <w:r>
        <w:rPr>
          <w:rFonts w:ascii="Arial Narrow" w:eastAsia="Tahoma" w:hAnsi="Arial Narrow" w:cs="Arial"/>
          <w:sz w:val="26"/>
          <w:szCs w:val="26"/>
        </w:rPr>
        <w:t>cadas, Fundación Don Bosco, profesionales, y familias participantes por el trabajo conjunto realizado, en una clara apuesta por el desarrollo social y la prevención del absentismo escolar, desde la capacitación de las familias y la intervención en el entor</w:t>
      </w:r>
      <w:r>
        <w:rPr>
          <w:rFonts w:ascii="Arial Narrow" w:eastAsia="Tahoma" w:hAnsi="Arial Narrow" w:cs="Arial"/>
          <w:sz w:val="26"/>
          <w:szCs w:val="26"/>
        </w:rPr>
        <w:t xml:space="preserve">no del alumnado. Por su parte, el delegado territorial Alfonso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Candón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ha puesto en valor el compromiso compartido por trabajar para las familias</w:t>
      </w:r>
      <w:r>
        <w:rPr>
          <w:rFonts w:ascii="Arial Narrow" w:eastAsia="Tahoma" w:hAnsi="Arial Narrow" w:cs="Arial"/>
          <w:sz w:val="26"/>
          <w:szCs w:val="26"/>
        </w:rPr>
        <w:t xml:space="preserve"> y al servicio de las personas. </w:t>
      </w:r>
    </w:p>
    <w:p w:rsidR="005F1B78" w:rsidRDefault="005F1B78">
      <w:pPr>
        <w:jc w:val="both"/>
        <w:rPr>
          <w:rFonts w:ascii="Arial Narrow" w:hAnsi="Arial Narrow"/>
          <w:sz w:val="26"/>
          <w:szCs w:val="26"/>
        </w:rPr>
      </w:pPr>
    </w:p>
    <w:p w:rsidR="005F1B78" w:rsidRDefault="003823E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El acto de clausura ha contado con la participación de la representación técn</w:t>
      </w:r>
      <w:r>
        <w:rPr>
          <w:rFonts w:ascii="Arial Narrow" w:eastAsia="Tahoma" w:hAnsi="Arial Narrow" w:cs="Arial"/>
          <w:sz w:val="26"/>
          <w:szCs w:val="26"/>
        </w:rPr>
        <w:t xml:space="preserve">ica por parte del Ayuntamiento y Fundación Don Bosco, para explicar el trabajo desarrollado con las familias, y la gran acogida por parte de las mismas a las actividades propuestas.  </w:t>
      </w:r>
    </w:p>
    <w:p w:rsidR="005F1B78" w:rsidRDefault="005F1B78">
      <w:pPr>
        <w:jc w:val="both"/>
        <w:rPr>
          <w:rFonts w:ascii="Arial Narrow" w:hAnsi="Arial Narrow"/>
          <w:sz w:val="26"/>
          <w:szCs w:val="26"/>
        </w:rPr>
      </w:pPr>
    </w:p>
    <w:p w:rsidR="005F1B78" w:rsidRDefault="003823E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Posteriormente, se ha proyectado un vídeo en el que tanto familias part</w:t>
      </w:r>
      <w:r>
        <w:rPr>
          <w:rFonts w:ascii="Arial Narrow" w:eastAsia="Tahoma" w:hAnsi="Arial Narrow" w:cs="Arial"/>
          <w:sz w:val="26"/>
          <w:szCs w:val="26"/>
        </w:rPr>
        <w:t>icipantes como profesionales de la intervención social han compartido su experiencia en esta iniciativa.</w:t>
      </w:r>
    </w:p>
    <w:p w:rsidR="005F1B78" w:rsidRDefault="005F1B78">
      <w:pPr>
        <w:jc w:val="both"/>
        <w:rPr>
          <w:rFonts w:ascii="Arial Narrow" w:hAnsi="Arial Narrow"/>
          <w:sz w:val="26"/>
          <w:szCs w:val="26"/>
        </w:rPr>
      </w:pPr>
    </w:p>
    <w:p w:rsidR="005F1B78" w:rsidRDefault="003823E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Este Programa Piloto ha permitido el trabajo directo con familias y menores, a través de la contratación por parte del Ayuntamiento de 21 técnicas, má</w:t>
      </w:r>
      <w:r>
        <w:rPr>
          <w:rFonts w:ascii="Arial Narrow" w:eastAsia="Tahoma" w:hAnsi="Arial Narrow" w:cs="Arial"/>
          <w:sz w:val="26"/>
          <w:szCs w:val="26"/>
        </w:rPr>
        <w:t>s el equipo de profesionales aportado por la Fundación Don Bosco, tras la firma del convenio correspondiente</w:t>
      </w:r>
      <w:r>
        <w:rPr>
          <w:rFonts w:ascii="Arial Narrow" w:eastAsia="Tahoma" w:hAnsi="Arial Narrow" w:cs="Arial"/>
          <w:sz w:val="26"/>
          <w:szCs w:val="26"/>
        </w:rPr>
        <w:t>. En el caso de Jerez, l</w:t>
      </w:r>
      <w:r>
        <w:rPr>
          <w:rFonts w:ascii="Arial Narrow" w:eastAsia="Tahoma" w:hAnsi="Arial Narrow" w:cs="Arial"/>
          <w:bCs/>
          <w:color w:val="000000"/>
          <w:sz w:val="26"/>
          <w:szCs w:val="26"/>
          <w:shd w:val="clear" w:color="auto" w:fill="FFFFFF"/>
        </w:rPr>
        <w:t xml:space="preserve">a subvención </w:t>
      </w:r>
      <w:r>
        <w:rPr>
          <w:rFonts w:ascii="Arial Narrow" w:eastAsia="Tahoma" w:hAnsi="Arial Narrow" w:cs="Calibri Light"/>
          <w:bCs/>
          <w:color w:val="000000"/>
          <w:sz w:val="26"/>
          <w:szCs w:val="26"/>
          <w:shd w:val="clear" w:color="auto" w:fill="FFFFFF"/>
        </w:rPr>
        <w:t xml:space="preserve">de los Fondos Europeos </w:t>
      </w:r>
      <w:proofErr w:type="spellStart"/>
      <w:r>
        <w:rPr>
          <w:rFonts w:ascii="Arial Narrow" w:eastAsia="Tahoma" w:hAnsi="Arial Narrow" w:cs="Calibri Light"/>
          <w:bCs/>
          <w:color w:val="000000"/>
          <w:sz w:val="26"/>
          <w:szCs w:val="26"/>
          <w:shd w:val="clear" w:color="auto" w:fill="FFFFFF"/>
        </w:rPr>
        <w:t>Next</w:t>
      </w:r>
      <w:proofErr w:type="spellEnd"/>
      <w:r>
        <w:rPr>
          <w:rFonts w:ascii="Arial Narrow" w:eastAsia="Tahoma" w:hAnsi="Arial Narrow" w:cs="Calibri Light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 Narrow" w:eastAsia="Tahoma" w:hAnsi="Arial Narrow" w:cs="Calibri Light"/>
          <w:bCs/>
          <w:color w:val="000000"/>
          <w:sz w:val="26"/>
          <w:szCs w:val="26"/>
          <w:shd w:val="clear" w:color="auto" w:fill="FFFFFF"/>
        </w:rPr>
        <w:t>Generation</w:t>
      </w:r>
      <w:proofErr w:type="spellEnd"/>
      <w:r>
        <w:rPr>
          <w:rFonts w:ascii="Arial Narrow" w:eastAsia="Tahoma" w:hAnsi="Arial Narrow" w:cs="Calibri Light"/>
          <w:bCs/>
          <w:color w:val="000000"/>
          <w:sz w:val="26"/>
          <w:szCs w:val="26"/>
          <w:shd w:val="clear" w:color="auto" w:fill="FFFFFF"/>
        </w:rPr>
        <w:t xml:space="preserve"> ha ascendido a 1.506.085,55 euros.</w:t>
      </w:r>
    </w:p>
    <w:p w:rsidR="005F1B78" w:rsidRDefault="005F1B78">
      <w:pPr>
        <w:jc w:val="both"/>
        <w:rPr>
          <w:rFonts w:ascii="Arial Narrow" w:hAnsi="Arial Narrow"/>
          <w:sz w:val="26"/>
          <w:szCs w:val="26"/>
        </w:rPr>
      </w:pPr>
    </w:p>
    <w:p w:rsidR="005F1B78" w:rsidRDefault="003823E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Cs/>
          <w:color w:val="000000"/>
          <w:sz w:val="26"/>
          <w:szCs w:val="26"/>
          <w:shd w:val="clear" w:color="auto" w:fill="FFFFFF"/>
        </w:rPr>
        <w:t>Con las familias asignadas a este p</w:t>
      </w:r>
      <w:r>
        <w:rPr>
          <w:rFonts w:ascii="Arial Narrow" w:eastAsia="Tahoma" w:hAnsi="Arial Narrow" w:cs="Arial"/>
          <w:bCs/>
          <w:color w:val="000000"/>
          <w:sz w:val="26"/>
          <w:szCs w:val="26"/>
          <w:shd w:val="clear" w:color="auto" w:fill="FFFFFF"/>
        </w:rPr>
        <w:t xml:space="preserve">royecto se han trabajado aspectos importantes como el diseño de itinerarios de inclusión </w:t>
      </w:r>
      <w:proofErr w:type="spellStart"/>
      <w:r>
        <w:rPr>
          <w:rFonts w:ascii="Arial Narrow" w:eastAsia="Tahoma" w:hAnsi="Arial Narrow" w:cs="Arial"/>
          <w:bCs/>
          <w:color w:val="000000"/>
          <w:sz w:val="26"/>
          <w:szCs w:val="26"/>
          <w:shd w:val="clear" w:color="auto" w:fill="FFFFFF"/>
        </w:rPr>
        <w:t>sociofamiliar</w:t>
      </w:r>
      <w:proofErr w:type="spellEnd"/>
      <w:r>
        <w:rPr>
          <w:rFonts w:ascii="Arial Narrow" w:eastAsia="Tahoma" w:hAnsi="Arial Narrow" w:cs="Arial"/>
          <w:bCs/>
          <w:color w:val="000000"/>
          <w:sz w:val="26"/>
          <w:szCs w:val="26"/>
          <w:shd w:val="clear" w:color="auto" w:fill="FFFFFF"/>
        </w:rPr>
        <w:t xml:space="preserve"> a través de un equipo de acompañamiento familiar; talleres grupales, individuales y familiares donde se han abordado</w:t>
      </w:r>
      <w:r>
        <w:rPr>
          <w:rFonts w:ascii="Arial Narrow" w:eastAsia="Tahoma" w:hAnsi="Arial Narrow" w:cs="Arial"/>
          <w:bCs/>
          <w:color w:val="000000"/>
          <w:sz w:val="26"/>
          <w:szCs w:val="26"/>
          <w:shd w:val="clear" w:color="auto" w:fill="FFFFFF"/>
        </w:rPr>
        <w:t xml:space="preserve"> temas como el desarrollo de la inteligenc</w:t>
      </w:r>
      <w:r>
        <w:rPr>
          <w:rFonts w:ascii="Arial Narrow" w:eastAsia="Tahoma" w:hAnsi="Arial Narrow" w:cs="Arial"/>
          <w:bCs/>
          <w:color w:val="000000"/>
          <w:sz w:val="26"/>
          <w:szCs w:val="26"/>
          <w:shd w:val="clear" w:color="auto" w:fill="FFFFFF"/>
        </w:rPr>
        <w:t>ia emocional de los menores, refuerzo educativo, hábitos de vida saludable o habilidades digitales; o la mejora de la autonomía individual de los adultos, con especial incidencia en las mujeres, trabajando con una perspectiva de género que fomente su auton</w:t>
      </w:r>
      <w:r>
        <w:rPr>
          <w:rFonts w:ascii="Arial Narrow" w:eastAsia="Tahoma" w:hAnsi="Arial Narrow" w:cs="Arial"/>
          <w:bCs/>
          <w:color w:val="000000"/>
          <w:sz w:val="26"/>
          <w:szCs w:val="26"/>
          <w:shd w:val="clear" w:color="auto" w:fill="FFFFFF"/>
        </w:rPr>
        <w:t>omía y su desarrollo personal.</w:t>
      </w:r>
    </w:p>
    <w:p w:rsidR="005F1B78" w:rsidRDefault="005F1B78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5F1B78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B78" w:rsidRDefault="003823E3">
            <w:pPr>
              <w:widowControl w:val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Se adjunta fotografía :</w:t>
            </w:r>
          </w:p>
        </w:tc>
      </w:tr>
    </w:tbl>
    <w:p w:rsidR="005F1B78" w:rsidRDefault="005F1B78">
      <w:pPr>
        <w:rPr>
          <w:rFonts w:ascii="Arial" w:hAnsi="Arial" w:cs="Arial"/>
          <w:b/>
          <w:sz w:val="36"/>
        </w:rPr>
      </w:pPr>
    </w:p>
    <w:sectPr w:rsidR="005F1B78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823E3">
      <w:r>
        <w:separator/>
      </w:r>
    </w:p>
  </w:endnote>
  <w:endnote w:type="continuationSeparator" w:id="0">
    <w:p w:rsidR="00000000" w:rsidRDefault="0038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78" w:rsidRDefault="005F1B78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823E3">
      <w:r>
        <w:separator/>
      </w:r>
    </w:p>
  </w:footnote>
  <w:footnote w:type="continuationSeparator" w:id="0">
    <w:p w:rsidR="00000000" w:rsidRDefault="00382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78" w:rsidRDefault="005F1B78">
    <w:pPr>
      <w:pStyle w:val="Encabezado"/>
      <w:rPr>
        <w:sz w:val="26"/>
        <w:szCs w:val="26"/>
        <w:u w:val="single"/>
        <w:lang w:val="x-none" w:eastAsia="x-none"/>
      </w:rPr>
    </w:pPr>
  </w:p>
  <w:p w:rsidR="005F1B78" w:rsidRDefault="003823E3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52E4F"/>
    <w:multiLevelType w:val="multilevel"/>
    <w:tmpl w:val="9ABA49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7639BE"/>
    <w:multiLevelType w:val="multilevel"/>
    <w:tmpl w:val="D3F4DD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B78"/>
    <w:rsid w:val="003823E3"/>
    <w:rsid w:val="005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A05F8-E66D-4F44-8F5E-9228B4A3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520</Words>
  <Characters>2863</Characters>
  <Application>Microsoft Office Word</Application>
  <DocSecurity>0</DocSecurity>
  <Lines>23</Lines>
  <Paragraphs>6</Paragraphs>
  <ScaleCrop>false</ScaleCrop>
  <Company>Aytojerez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41</cp:revision>
  <dcterms:created xsi:type="dcterms:W3CDTF">2023-10-05T08:59:00Z</dcterms:created>
  <dcterms:modified xsi:type="dcterms:W3CDTF">2023-11-27T10:48:00Z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