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BE9" w:rsidRDefault="00973244">
      <w:pPr>
        <w:rPr>
          <w:rFonts w:ascii="Arial Narrow" w:hAnsi="Arial Narrow"/>
          <w:sz w:val="40"/>
          <w:szCs w:val="40"/>
        </w:rPr>
      </w:pPr>
      <w:proofErr w:type="spellStart"/>
      <w:r>
        <w:rPr>
          <w:rFonts w:ascii="Arial Narrow" w:hAnsi="Arial Narrow" w:cs="Arial"/>
          <w:b/>
          <w:bCs/>
          <w:sz w:val="40"/>
          <w:szCs w:val="40"/>
        </w:rPr>
        <w:t>Yessika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Quintero valora muy positivamente el desarrollo de la oferta formativa para familias dirigida a prevenir el fracaso escolar</w:t>
      </w:r>
    </w:p>
    <w:p w:rsidR="00EC5BE9" w:rsidRDefault="00EC5BE9">
      <w:pPr>
        <w:rPr>
          <w:sz w:val="36"/>
          <w:szCs w:val="36"/>
        </w:rPr>
      </w:pPr>
    </w:p>
    <w:p w:rsidR="00EC5BE9" w:rsidRDefault="00973244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delegada visita un taller de competencias digitales que se está celebrando en la parroquia de San Juan de Dios</w:t>
      </w:r>
    </w:p>
    <w:p w:rsidR="00EC5BE9" w:rsidRDefault="00EC5BE9">
      <w:pPr>
        <w:rPr>
          <w:rFonts w:ascii="Arial Narrow" w:hAnsi="Arial Narrow" w:cs="Arial"/>
          <w:sz w:val="36"/>
          <w:szCs w:val="36"/>
        </w:rPr>
      </w:pPr>
    </w:p>
    <w:p w:rsidR="00EC5BE9" w:rsidRDefault="006C14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12</w:t>
      </w:r>
      <w:bookmarkStart w:id="0" w:name="_GoBack"/>
      <w:bookmarkEnd w:id="0"/>
      <w:r w:rsidR="00973244">
        <w:rPr>
          <w:rFonts w:ascii="Arial Narrow" w:eastAsia="Tahoma" w:hAnsi="Arial Narrow" w:cs="Arial"/>
          <w:b/>
          <w:bCs/>
          <w:sz w:val="26"/>
          <w:szCs w:val="26"/>
        </w:rPr>
        <w:t xml:space="preserve"> de noviembre de 2023</w:t>
      </w:r>
      <w:r w:rsidR="00973244">
        <w:rPr>
          <w:rFonts w:ascii="Arial Narrow" w:eastAsia="Tahoma" w:hAnsi="Arial Narrow" w:cs="Arial"/>
          <w:sz w:val="26"/>
          <w:szCs w:val="26"/>
        </w:rPr>
        <w:t xml:space="preserve">. </w:t>
      </w:r>
      <w:r w:rsidR="00973244">
        <w:rPr>
          <w:rFonts w:ascii="Arial Narrow" w:hAnsi="Arial Narrow"/>
          <w:sz w:val="26"/>
          <w:szCs w:val="26"/>
        </w:rPr>
        <w:t xml:space="preserve">El Ayuntamiento de Jerez está culminando el desarrollo del Proyecto Piloto (POPI) que ha impulsado la Consejería de Inclusión Social, Juventud, Familias e Igualdad de la Junta de Andalucía, dentro de las ‘Estrategias y acciones en zonas desfavorecidas de Andalucía que apoyan y mejoran los procesos de inclusión </w:t>
      </w:r>
      <w:proofErr w:type="spellStart"/>
      <w:r w:rsidR="00973244">
        <w:rPr>
          <w:rFonts w:ascii="Arial Narrow" w:hAnsi="Arial Narrow"/>
          <w:sz w:val="26"/>
          <w:szCs w:val="26"/>
        </w:rPr>
        <w:t>sociofamiliar</w:t>
      </w:r>
      <w:proofErr w:type="spellEnd"/>
      <w:r w:rsidR="00973244">
        <w:rPr>
          <w:rFonts w:ascii="Arial Narrow" w:hAnsi="Arial Narrow"/>
          <w:sz w:val="26"/>
          <w:szCs w:val="26"/>
        </w:rPr>
        <w:t xml:space="preserve"> en familias con menores en situación de absentismo y fracaso escolar’, financiado por los Fondos </w:t>
      </w:r>
      <w:proofErr w:type="spellStart"/>
      <w:r w:rsidR="00973244">
        <w:rPr>
          <w:rFonts w:ascii="Arial Narrow" w:hAnsi="Arial Narrow"/>
          <w:sz w:val="26"/>
          <w:szCs w:val="26"/>
        </w:rPr>
        <w:t>Next</w:t>
      </w:r>
      <w:proofErr w:type="spellEnd"/>
      <w:r w:rsidR="00973244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73244">
        <w:rPr>
          <w:rFonts w:ascii="Arial Narrow" w:hAnsi="Arial Narrow"/>
          <w:sz w:val="26"/>
          <w:szCs w:val="26"/>
        </w:rPr>
        <w:t>Generation</w:t>
      </w:r>
      <w:proofErr w:type="spellEnd"/>
      <w:r w:rsidR="00973244">
        <w:rPr>
          <w:rFonts w:ascii="Arial Narrow" w:hAnsi="Arial Narrow"/>
          <w:sz w:val="26"/>
          <w:szCs w:val="26"/>
        </w:rPr>
        <w:t>, del Plan de Recuperación, Transformación y Resiliencia de la Unión Europea, que ha permitido una intervención directa con 172 unidades familiares de las zonas sur y oeste de la localidad.</w:t>
      </w:r>
    </w:p>
    <w:p w:rsidR="00EC5BE9" w:rsidRDefault="00EC5BE9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C5BE9" w:rsidRDefault="0097324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valorado muy positivamente el progreso de las actividades desarrolladas por la Fundación Don Bosco, como entidad </w:t>
      </w:r>
      <w:proofErr w:type="spellStart"/>
      <w:r>
        <w:rPr>
          <w:rFonts w:ascii="Arial Narrow" w:hAnsi="Arial Narrow"/>
          <w:sz w:val="26"/>
          <w:szCs w:val="26"/>
        </w:rPr>
        <w:t>conveniada</w:t>
      </w:r>
      <w:proofErr w:type="spellEnd"/>
      <w:r>
        <w:rPr>
          <w:rFonts w:ascii="Arial Narrow" w:hAnsi="Arial Narrow"/>
          <w:sz w:val="26"/>
          <w:szCs w:val="26"/>
        </w:rPr>
        <w:t xml:space="preserve">  para la ejecución de las actividades previstas con menores de 6 a 16 años, así como con las madres y padres de las familias participantes, pertenecientes a las Zonas identificadas como Desfavorecidas de la ciudad. Esta semana, la delegada ha acudido a las instalaciones cedidas por la Parroquia de San Juan de Dios, donde ha saludado personalmente a las profesionales, y a menores, madres y padres participantes en un Taller de Competencias Digitales.</w:t>
      </w:r>
    </w:p>
    <w:p w:rsidR="00EC5BE9" w:rsidRDefault="00EC5BE9">
      <w:pPr>
        <w:jc w:val="both"/>
        <w:rPr>
          <w:rFonts w:ascii="Arial Narrow" w:hAnsi="Arial Narrow"/>
          <w:sz w:val="26"/>
          <w:szCs w:val="26"/>
        </w:rPr>
      </w:pPr>
    </w:p>
    <w:p w:rsidR="00EC5BE9" w:rsidRDefault="0097324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ha destacado que “esta oferta formativa incluida en el Proyecto Piloto POPI se convierte en el mejor espacio alternativo de ocio y tiempo libre saludable para la infancia y un lugar de encuentro y aprendizaje para los adultos”. En el caso de los menores, se han desarrollado actuaciones grupales que contribuyen a la prevención del absentismo; a través de competencias académicas de matemáticas y lenguaje, así como de inteligencia emocional. Diseñados en base a 2 grupos de edad (de 6 a 12 años y de 12 a 16 años), se han orientado a conseguir afianzar y ampliar el aprendizaje de las competencias básicas de lenguaje y matemáticas; fomentar competencias de técnicas de estudio, memorización y comprensión, así como el gusto por aprender; fortalecer su autoestima y autoconfianza; y ampliar las expectativas de futuro en relación con la formación e itinerario personal.</w:t>
      </w:r>
    </w:p>
    <w:p w:rsidR="00EC5BE9" w:rsidRDefault="00EC5BE9">
      <w:pPr>
        <w:jc w:val="both"/>
        <w:rPr>
          <w:rFonts w:ascii="Arial Narrow" w:hAnsi="Arial Narrow"/>
          <w:sz w:val="26"/>
          <w:szCs w:val="26"/>
        </w:rPr>
      </w:pPr>
    </w:p>
    <w:p w:rsidR="00EC5BE9" w:rsidRDefault="0097324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Con la población adulta, se han venido realizando actividades de acompañamiento y seguimiento para el desarrollo de Itinerarios </w:t>
      </w:r>
      <w:proofErr w:type="spellStart"/>
      <w:r>
        <w:rPr>
          <w:rFonts w:ascii="Arial Narrow" w:hAnsi="Arial Narrow"/>
          <w:sz w:val="26"/>
          <w:szCs w:val="26"/>
        </w:rPr>
        <w:t>Sociofamiliares</w:t>
      </w:r>
      <w:proofErr w:type="spellEnd"/>
      <w:r>
        <w:rPr>
          <w:rFonts w:ascii="Arial Narrow" w:hAnsi="Arial Narrow"/>
          <w:sz w:val="26"/>
          <w:szCs w:val="26"/>
        </w:rPr>
        <w:t>, con acompañamiento a las familias en la tramitación de ayudas y prestaciones; acompañamiento en el conocimiento y acercamiento a recursos y prestaciones de su comunidad; mediación en la relación familia-escuela; y coordinación con otros recursos, especialmente con los equipos de orientación educativa.</w:t>
      </w:r>
    </w:p>
    <w:p w:rsidR="00EC5BE9" w:rsidRDefault="00EC5BE9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EC5BE9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E9" w:rsidRDefault="00973244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EC5BE9" w:rsidRDefault="00EC5BE9">
      <w:pPr>
        <w:rPr>
          <w:rFonts w:ascii="Arial" w:hAnsi="Arial" w:cs="Arial"/>
          <w:b/>
          <w:sz w:val="36"/>
        </w:rPr>
      </w:pPr>
    </w:p>
    <w:sectPr w:rsidR="00EC5BE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3D" w:rsidRDefault="00973244">
      <w:r>
        <w:separator/>
      </w:r>
    </w:p>
  </w:endnote>
  <w:endnote w:type="continuationSeparator" w:id="0">
    <w:p w:rsidR="008B363D" w:rsidRDefault="009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E9" w:rsidRDefault="00EC5BE9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3D" w:rsidRDefault="00973244">
      <w:r>
        <w:separator/>
      </w:r>
    </w:p>
  </w:footnote>
  <w:footnote w:type="continuationSeparator" w:id="0">
    <w:p w:rsidR="008B363D" w:rsidRDefault="0097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E9" w:rsidRDefault="00EC5BE9">
    <w:pPr>
      <w:pStyle w:val="Encabezado"/>
      <w:rPr>
        <w:sz w:val="26"/>
        <w:szCs w:val="26"/>
        <w:u w:val="single"/>
        <w:lang w:val="x-none" w:eastAsia="x-none"/>
      </w:rPr>
    </w:pPr>
  </w:p>
  <w:p w:rsidR="00EC5BE9" w:rsidRDefault="0097324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55DA"/>
    <w:multiLevelType w:val="multilevel"/>
    <w:tmpl w:val="861A1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A2142"/>
    <w:multiLevelType w:val="multilevel"/>
    <w:tmpl w:val="33080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BE9"/>
    <w:rsid w:val="006C14C8"/>
    <w:rsid w:val="008B363D"/>
    <w:rsid w:val="00973244"/>
    <w:rsid w:val="00E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0EC3-246B-4E0C-94FC-1321CB88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445</Words>
  <Characters>2448</Characters>
  <Application>Microsoft Office Word</Application>
  <DocSecurity>0</DocSecurity>
  <Lines>20</Lines>
  <Paragraphs>5</Paragraphs>
  <ScaleCrop>false</ScaleCrop>
  <Company>Aytojerez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38</cp:revision>
  <dcterms:created xsi:type="dcterms:W3CDTF">2023-10-05T08:59:00Z</dcterms:created>
  <dcterms:modified xsi:type="dcterms:W3CDTF">2023-11-10T11:05:00Z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