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ABA" w:rsidRDefault="00BE1ABA">
      <w:pPr>
        <w:rPr>
          <w:rFonts w:ascii="Arial Narrow" w:hAnsi="Arial Narrow"/>
        </w:rPr>
      </w:pPr>
    </w:p>
    <w:p w:rsidR="00BE1ABA" w:rsidRDefault="00BE1ABA">
      <w:pPr>
        <w:rPr>
          <w:rFonts w:ascii="Arial Narrow" w:hAnsi="Arial Narrow"/>
        </w:rPr>
      </w:pP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Semana Europea de la Movilidad se inaugura mañana sábado con la Feria de la Movilidad Urbana Sostenible, que vuelve al Arenal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  <w:r>
        <w:rPr>
          <w:rFonts w:ascii="Arial Narrow" w:eastAsia="Arial" w:hAnsi="Arial Narrow" w:cs="Arial Narrow"/>
          <w:sz w:val="32"/>
          <w:szCs w:val="32"/>
          <w:lang w:eastAsia="es-ES_tradnl"/>
        </w:rPr>
        <w:t>Los autobuses urbanos y de la zona rural serán gratuitos durante las jornadas del sábado y el domingo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  <w:r>
        <w:rPr>
          <w:rFonts w:ascii="Arial Narrow" w:eastAsia="Arial" w:hAnsi="Arial Narrow" w:cs="Arial Narrow"/>
          <w:color w:val="00000A"/>
          <w:sz w:val="32"/>
          <w:szCs w:val="24"/>
          <w:lang w:eastAsia="es-ES_tradnl"/>
        </w:rPr>
        <w:t xml:space="preserve">Este domingo se </w:t>
      </w:r>
      <w:r>
        <w:rPr>
          <w:rFonts w:ascii="Arial Narrow" w:eastAsia="Arial" w:hAnsi="Arial Narrow" w:cs="Arial Narrow"/>
          <w:color w:val="00000A"/>
          <w:sz w:val="32"/>
          <w:szCs w:val="24"/>
          <w:lang w:eastAsia="es-ES_tradnl"/>
        </w:rPr>
        <w:t xml:space="preserve">celebra la Marcha Ciclista de la ‘Bici-Amistad’, que se inicia a partir de las 11 horas, con salida desde El Corte Inglés y meta en Paseo de las Viñas (Palos Blancos) </w:t>
      </w:r>
    </w:p>
    <w:p w:rsidR="00BE1ABA" w:rsidRDefault="00BE1AB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Cs w:val="24"/>
          <w:lang w:eastAsia="es-ES_tradnl"/>
        </w:rPr>
      </w:pP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b/>
          <w:bCs/>
          <w:szCs w:val="24"/>
          <w:lang w:eastAsia="es-ES_tradnl"/>
        </w:rPr>
        <w:t xml:space="preserve">15 de septiembre de 2023. </w:t>
      </w:r>
      <w:r>
        <w:rPr>
          <w:rFonts w:ascii="Arial Narrow" w:eastAsia="Arial" w:hAnsi="Arial Narrow" w:cs="Arial Narrow"/>
          <w:szCs w:val="24"/>
          <w:lang w:eastAsia="es-ES_tradnl"/>
        </w:rPr>
        <w:t>La Semana Europea de la Movilidad comienza mañana sábado, día</w:t>
      </w:r>
      <w:r>
        <w:rPr>
          <w:rFonts w:ascii="Arial Narrow" w:eastAsia="Arial" w:hAnsi="Arial Narrow" w:cs="Arial Narrow"/>
          <w:szCs w:val="24"/>
          <w:lang w:eastAsia="es-ES_tradnl"/>
        </w:rPr>
        <w:t xml:space="preserve"> 16 de septiembre, con la inauguración, a las 10 horas, de la Feria de la Movilidad Urbana Sostenible, que podrá visitarse hasta las 14.30 horas en la Plaza del Arenal, y en la que habrá</w:t>
      </w:r>
      <w:r>
        <w:rPr>
          <w:rFonts w:ascii="Arial Narrow" w:hAnsi="Arial Narrow" w:cs="Arial Narrow"/>
          <w:color w:val="00000A"/>
          <w:szCs w:val="24"/>
        </w:rPr>
        <w:t xml:space="preserve"> exposición de stands de las firmas patrocinadoras, y </w:t>
      </w:r>
      <w:proofErr w:type="gramStart"/>
      <w:r>
        <w:rPr>
          <w:rFonts w:ascii="Arial Narrow" w:hAnsi="Arial Narrow" w:cs="Arial Narrow"/>
          <w:color w:val="00000A"/>
          <w:szCs w:val="24"/>
        </w:rPr>
        <w:t>exposición</w:t>
      </w:r>
      <w:proofErr w:type="gramEnd"/>
      <w:r>
        <w:rPr>
          <w:rFonts w:ascii="Arial Narrow" w:hAnsi="Arial Narrow" w:cs="Arial Narrow"/>
          <w:color w:val="00000A"/>
          <w:szCs w:val="24"/>
        </w:rPr>
        <w:t xml:space="preserve"> de ve</w:t>
      </w:r>
      <w:r>
        <w:rPr>
          <w:rFonts w:ascii="Arial Narrow" w:hAnsi="Arial Narrow" w:cs="Arial Narrow"/>
          <w:color w:val="00000A"/>
          <w:szCs w:val="24"/>
        </w:rPr>
        <w:t xml:space="preserve">hículos de la Policía Local y de taxis, entre ellos, el primer taxi 100% eléctrico de Jerez, en colaboración con </w:t>
      </w:r>
      <w:proofErr w:type="spellStart"/>
      <w:r>
        <w:rPr>
          <w:rFonts w:ascii="Arial Narrow" w:hAnsi="Arial Narrow" w:cs="Arial Narrow"/>
          <w:color w:val="00000A"/>
          <w:szCs w:val="24"/>
        </w:rPr>
        <w:t>Teletaxi</w:t>
      </w:r>
      <w:proofErr w:type="spellEnd"/>
      <w:r>
        <w:rPr>
          <w:rFonts w:ascii="Arial Narrow" w:hAnsi="Arial Narrow" w:cs="Arial Narrow"/>
          <w:color w:val="00000A"/>
          <w:szCs w:val="24"/>
        </w:rPr>
        <w:t xml:space="preserve">. 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Cs w:val="24"/>
        </w:rPr>
      </w:pPr>
      <w:r>
        <w:rPr>
          <w:rFonts w:ascii="Arial Narrow" w:hAnsi="Arial Narrow" w:cs="Arial Narrow"/>
          <w:color w:val="00000A"/>
          <w:szCs w:val="24"/>
        </w:rPr>
        <w:t>Entre las actividades destacadas de la Feria de la Movilidad, figuran los ‘Kilómetros Solidarios’ a beneficio del Banco de Alimentos</w:t>
      </w:r>
      <w:r>
        <w:rPr>
          <w:rFonts w:ascii="Arial Narrow" w:hAnsi="Arial Narrow" w:cs="Arial Narrow"/>
          <w:color w:val="00000A"/>
          <w:szCs w:val="24"/>
        </w:rPr>
        <w:t xml:space="preserve">, que está patrocinada por </w:t>
      </w:r>
      <w:proofErr w:type="spellStart"/>
      <w:r>
        <w:rPr>
          <w:rFonts w:ascii="Arial Narrow" w:hAnsi="Arial Narrow" w:cs="Arial Narrow"/>
          <w:color w:val="00000A"/>
          <w:szCs w:val="24"/>
        </w:rPr>
        <w:t>Mercajerez</w:t>
      </w:r>
      <w:proofErr w:type="spellEnd"/>
      <w:r>
        <w:rPr>
          <w:rFonts w:ascii="Arial Narrow" w:hAnsi="Arial Narrow" w:cs="Arial Narrow"/>
          <w:color w:val="00000A"/>
          <w:szCs w:val="24"/>
        </w:rPr>
        <w:t xml:space="preserve"> y Coca-Cola </w:t>
      </w:r>
      <w:proofErr w:type="spellStart"/>
      <w:r>
        <w:rPr>
          <w:rFonts w:ascii="Arial Narrow" w:hAnsi="Arial Narrow" w:cs="Arial Narrow"/>
          <w:color w:val="00000A"/>
          <w:szCs w:val="24"/>
        </w:rPr>
        <w:t>European</w:t>
      </w:r>
      <w:proofErr w:type="spellEnd"/>
      <w:r>
        <w:rPr>
          <w:rFonts w:ascii="Arial Narrow" w:hAnsi="Arial Narrow" w:cs="Arial Narrow"/>
          <w:color w:val="00000A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A"/>
          <w:szCs w:val="24"/>
        </w:rPr>
        <w:t>Partners</w:t>
      </w:r>
      <w:proofErr w:type="spellEnd"/>
      <w:r>
        <w:rPr>
          <w:rFonts w:ascii="Arial Narrow" w:hAnsi="Arial Narrow" w:cs="Arial Narrow"/>
          <w:color w:val="00000A"/>
          <w:szCs w:val="24"/>
        </w:rPr>
        <w:t>. Como es sabido, esta iniciativa consiste en la donación de  kilos de frutas y hortalizas a tal entidad en función de los kilómetros que realice la ciudadanía en las bicicletas estáticas q</w:t>
      </w:r>
      <w:r>
        <w:rPr>
          <w:rFonts w:ascii="Arial Narrow" w:hAnsi="Arial Narrow" w:cs="Arial Narrow"/>
          <w:color w:val="00000A"/>
          <w:szCs w:val="24"/>
        </w:rPr>
        <w:t xml:space="preserve">ue se pondrán en el stand. 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Cs w:val="24"/>
        </w:rPr>
      </w:pPr>
      <w:r>
        <w:rPr>
          <w:rFonts w:ascii="Arial Narrow" w:hAnsi="Arial Narrow" w:cs="Arial Narrow"/>
          <w:color w:val="00000A"/>
          <w:szCs w:val="24"/>
        </w:rPr>
        <w:t xml:space="preserve">Como ya avanzara la alcaldesa, María José García-Pelayo, durante la presentación de la programación, esta Feria vuelve al Arenal, siendo uno de sus principales atractivos la exposición de un autobús 100% eléctrico de la empresa </w:t>
      </w:r>
      <w:r>
        <w:rPr>
          <w:rFonts w:ascii="Arial Narrow" w:hAnsi="Arial Narrow" w:cs="Arial Narrow"/>
          <w:color w:val="00000A"/>
          <w:szCs w:val="24"/>
        </w:rPr>
        <w:t xml:space="preserve">IVECO. 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Cs w:val="24"/>
        </w:rPr>
      </w:pPr>
      <w:r>
        <w:rPr>
          <w:rFonts w:ascii="Arial Narrow" w:hAnsi="Arial Narrow" w:cs="Arial Narrow"/>
          <w:color w:val="00000A"/>
          <w:szCs w:val="24"/>
        </w:rPr>
        <w:t>Dentro de la programación de la Semana de la Movilidad, cabe destacar también que los autobuses urbanos y de la zona rural de Jerez serán gratuitos durante los días 16, 17 y 22 de septiembre. Asimismo, y fruto de la colaboración entre el Ayuntamien</w:t>
      </w:r>
      <w:r>
        <w:rPr>
          <w:rFonts w:ascii="Arial Narrow" w:hAnsi="Arial Narrow" w:cs="Arial Narrow"/>
          <w:color w:val="00000A"/>
          <w:szCs w:val="24"/>
        </w:rPr>
        <w:t>to y los distintos concesionarios de la ciudad, desde mañana sábado y hasta el día 19 podrá visitarse  la Gran Exposición de Vehículos (turismos y furgonetas) híbridos y eléctricos que estará instalada en Alameda Cristina y plaza Mamelón.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b/>
          <w:bCs/>
          <w:color w:val="00000A"/>
          <w:szCs w:val="24"/>
        </w:rPr>
      </w:pPr>
      <w:r>
        <w:rPr>
          <w:rFonts w:ascii="Arial Narrow" w:hAnsi="Arial Narrow" w:cs="Arial Narrow"/>
          <w:b/>
          <w:bCs/>
          <w:color w:val="00000A"/>
          <w:szCs w:val="24"/>
        </w:rPr>
        <w:t>Actividades del d</w:t>
      </w:r>
      <w:r>
        <w:rPr>
          <w:rFonts w:ascii="Arial Narrow" w:hAnsi="Arial Narrow" w:cs="Arial Narrow"/>
          <w:b/>
          <w:bCs/>
          <w:color w:val="00000A"/>
          <w:szCs w:val="24"/>
        </w:rPr>
        <w:t>omingo 17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hAnsi="Arial Narrow" w:cs="Arial Narrow"/>
          <w:color w:val="00000A"/>
          <w:szCs w:val="24"/>
        </w:rPr>
        <w:t xml:space="preserve">Por  otro lado, este domingo tendrá otro de los eventos multitudinarios de la Semana de la Movilidad, como es la Marcha Ciclista de la ‘Bici-Amistad’, cuya inscripción es gratuita y podrá hacerse hasta </w:t>
      </w:r>
      <w:r>
        <w:rPr>
          <w:rFonts w:ascii="Arial Narrow" w:hAnsi="Arial Narrow" w:cs="Arial Narrow"/>
          <w:color w:val="00000A"/>
          <w:szCs w:val="24"/>
        </w:rPr>
        <w:t xml:space="preserve">una hora antes del comienzo en la línea de salida  y  en ‘El Corte Inglés’, entidad patrocinadora. 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Cs w:val="24"/>
        </w:rPr>
      </w:pPr>
      <w:r>
        <w:rPr>
          <w:rFonts w:ascii="Arial Narrow" w:hAnsi="Arial Narrow" w:cs="Arial Narrow"/>
          <w:color w:val="00000A"/>
          <w:szCs w:val="24"/>
        </w:rPr>
        <w:t>Esta actividad tiene carácter familiar y no competitiva y abarcará un total de 8,5 kilómetros de recorrido, que se iniciará a partir de las 11 horas, con sa</w:t>
      </w:r>
      <w:r>
        <w:rPr>
          <w:rFonts w:ascii="Arial Narrow" w:hAnsi="Arial Narrow" w:cs="Arial Narrow"/>
          <w:color w:val="00000A"/>
          <w:szCs w:val="24"/>
        </w:rPr>
        <w:t xml:space="preserve">lida desde El Corte Inglés y meta en Paseo de las Viñas (Palos Blancos), con actividades para los </w:t>
      </w:r>
      <w:r>
        <w:rPr>
          <w:rFonts w:ascii="Arial Narrow" w:hAnsi="Arial Narrow" w:cs="Arial Narrow"/>
          <w:color w:val="00000A"/>
          <w:szCs w:val="24"/>
        </w:rPr>
        <w:lastRenderedPageBreak/>
        <w:t>más pequeños y regalo para todos los participantes. Se sorteará un carrito-bici, dos tarjetas regalo de 100 euros, 20 bolsas de regalo y un patín eléctrico.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b/>
          <w:bCs/>
          <w:color w:val="00000A"/>
          <w:szCs w:val="24"/>
        </w:rPr>
      </w:pPr>
      <w:r>
        <w:rPr>
          <w:rFonts w:ascii="Arial Narrow" w:hAnsi="Arial Narrow" w:cs="Arial Narrow"/>
          <w:b/>
          <w:bCs/>
          <w:color w:val="00000A"/>
          <w:szCs w:val="24"/>
        </w:rPr>
        <w:t>O</w:t>
      </w:r>
      <w:r>
        <w:rPr>
          <w:rFonts w:ascii="Arial Narrow" w:hAnsi="Arial Narrow" w:cs="Arial Narrow"/>
          <w:b/>
          <w:bCs/>
          <w:color w:val="00000A"/>
          <w:szCs w:val="24"/>
        </w:rPr>
        <w:t>tras actividades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Cs w:val="24"/>
        </w:rPr>
      </w:pPr>
      <w:r>
        <w:rPr>
          <w:rFonts w:ascii="Arial Narrow" w:hAnsi="Arial Narrow" w:cs="Arial Narrow"/>
          <w:color w:val="00000A"/>
          <w:szCs w:val="24"/>
        </w:rPr>
        <w:t>Igualmente, la programación de la Semana de la Movilidad incluye estacionamiento gratuito en zona ORA a vehículos eléctricos e híbridos; ‘La Bicicleta Solidaria’ de Navarro Hermanos, consistente en el reparto en centros educativos de papel</w:t>
      </w:r>
      <w:r>
        <w:rPr>
          <w:rFonts w:ascii="Arial Narrow" w:hAnsi="Arial Narrow" w:cs="Arial Narrow"/>
          <w:color w:val="00000A"/>
          <w:szCs w:val="24"/>
        </w:rPr>
        <w:t>etas para el sorteo de una bicicleta y complementos; la prueba de diagnosis de vehículos en Talleres Félix Moreno, que podrá realizarse del 16 al 22, en horario de 9 a 14 horas y de 16 a 19 horas en sus instalaciones de calle Córdoba</w:t>
      </w:r>
      <w:bookmarkStart w:id="0" w:name="_GoBack"/>
      <w:bookmarkEnd w:id="0"/>
      <w:r>
        <w:rPr>
          <w:rFonts w:ascii="Arial Narrow" w:hAnsi="Arial Narrow" w:cs="Arial Narrow"/>
          <w:color w:val="00000A"/>
          <w:szCs w:val="24"/>
        </w:rPr>
        <w:t xml:space="preserve"> o las revisiones grat</w:t>
      </w:r>
      <w:r>
        <w:rPr>
          <w:rFonts w:ascii="Arial Narrow" w:hAnsi="Arial Narrow" w:cs="Arial Narrow"/>
          <w:color w:val="00000A"/>
          <w:szCs w:val="24"/>
        </w:rPr>
        <w:t xml:space="preserve">uitas de vehículos en Talleres </w:t>
      </w:r>
      <w:proofErr w:type="spellStart"/>
      <w:r>
        <w:rPr>
          <w:rFonts w:ascii="Arial Narrow" w:hAnsi="Arial Narrow" w:cs="Arial Narrow"/>
          <w:color w:val="00000A"/>
          <w:szCs w:val="24"/>
        </w:rPr>
        <w:t>Norauto</w:t>
      </w:r>
      <w:proofErr w:type="spellEnd"/>
      <w:r>
        <w:rPr>
          <w:rFonts w:ascii="Arial Narrow" w:hAnsi="Arial Narrow" w:cs="Arial Narrow"/>
          <w:color w:val="00000A"/>
          <w:szCs w:val="24"/>
        </w:rPr>
        <w:t xml:space="preserve">, situado el parque Empresarial. </w:t>
      </w:r>
    </w:p>
    <w:p w:rsidR="00BE1ABA" w:rsidRDefault="009C443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 Narrow"/>
          <w:color w:val="00000A"/>
          <w:szCs w:val="24"/>
        </w:rPr>
      </w:pPr>
      <w:r>
        <w:rPr>
          <w:rFonts w:ascii="Arial Narrow" w:hAnsi="Arial Narrow" w:cs="Arial Narrow"/>
          <w:color w:val="00000A"/>
          <w:szCs w:val="24"/>
        </w:rPr>
        <w:t xml:space="preserve">Cabe recordar que el lema de la Unión Europea fijado para la presente edición es ‘Combina y Muévete’, que tiene como objeto promover actividades basadas en la ‘Eficiencia Energética’, </w:t>
      </w:r>
      <w:r>
        <w:rPr>
          <w:rFonts w:ascii="Arial Narrow" w:hAnsi="Arial Narrow" w:cs="Arial Narrow"/>
          <w:color w:val="00000A"/>
          <w:szCs w:val="24"/>
        </w:rPr>
        <w:t>de manera que se fomente la movilidad sostenible, el transporte activo y la creación de ciudades ‘más habitables’.</w:t>
      </w:r>
    </w:p>
    <w:p w:rsidR="00BE1ABA" w:rsidRDefault="00BE1AB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b/>
          <w:bCs/>
          <w:sz w:val="36"/>
          <w:szCs w:val="3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BE1ABA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ABA" w:rsidRDefault="009C443E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</w:rPr>
              <w:t>Se adjunta fotografía</w:t>
            </w:r>
          </w:p>
          <w:p w:rsidR="00BE1ABA" w:rsidRDefault="00BE1ABA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BE1ABA" w:rsidRDefault="00BE1ABA">
      <w:pPr>
        <w:rPr>
          <w:rFonts w:ascii="Arial" w:hAnsi="Arial" w:cs="Arial"/>
          <w:b/>
          <w:sz w:val="36"/>
        </w:rPr>
      </w:pPr>
    </w:p>
    <w:p w:rsidR="00BE1ABA" w:rsidRDefault="00BE1ABA">
      <w:pPr>
        <w:pStyle w:val="Textoindependiente"/>
        <w:rPr>
          <w:rFonts w:ascii="Arial" w:hAnsi="Arial" w:cs="Arial"/>
          <w:b/>
          <w:sz w:val="36"/>
        </w:rPr>
      </w:pPr>
    </w:p>
    <w:sectPr w:rsidR="00BE1AB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443E">
      <w:r>
        <w:separator/>
      </w:r>
    </w:p>
  </w:endnote>
  <w:endnote w:type="continuationSeparator" w:id="0">
    <w:p w:rsidR="00000000" w:rsidRDefault="009C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ABA" w:rsidRDefault="00BE1ABA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443E">
      <w:r>
        <w:separator/>
      </w:r>
    </w:p>
  </w:footnote>
  <w:footnote w:type="continuationSeparator" w:id="0">
    <w:p w:rsidR="00000000" w:rsidRDefault="009C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ABA" w:rsidRDefault="00BE1ABA">
    <w:pPr>
      <w:pStyle w:val="Encabezado"/>
      <w:rPr>
        <w:sz w:val="26"/>
        <w:szCs w:val="26"/>
        <w:u w:val="single"/>
        <w:lang w:val="x-none" w:eastAsia="x-none"/>
      </w:rPr>
    </w:pPr>
  </w:p>
  <w:p w:rsidR="00BE1ABA" w:rsidRDefault="009C443E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D75EA"/>
    <w:multiLevelType w:val="multilevel"/>
    <w:tmpl w:val="DF5A1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DD13C9"/>
    <w:multiLevelType w:val="multilevel"/>
    <w:tmpl w:val="6AEC6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ABA"/>
    <w:rsid w:val="009C443E"/>
    <w:rsid w:val="00B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2DDC9-DA83-48A7-8B59-CCD79850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565</Words>
  <Characters>3109</Characters>
  <Application>Microsoft Office Word</Application>
  <DocSecurity>0</DocSecurity>
  <Lines>25</Lines>
  <Paragraphs>7</Paragraphs>
  <ScaleCrop>false</ScaleCrop>
  <Company>Aytojerez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39</cp:revision>
  <dcterms:created xsi:type="dcterms:W3CDTF">2023-09-15T12:57:00Z</dcterms:created>
  <dcterms:modified xsi:type="dcterms:W3CDTF">2023-09-15T12:59:00Z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