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>El Gobierno municipal felicita a la jerezana Marina Rivas tras convertirse en campeona de Europa sub-19 con España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eastAsia="Tahoma" w:cs="Arial" w:ascii="Arial Narrow" w:hAnsi="Arial Narrow"/>
          <w:sz w:val="36"/>
          <w:szCs w:val="24"/>
        </w:rPr>
        <w:t xml:space="preserve">La alcaldesa destaca un logro deportivo que la convierte en referente de esfuerzo y superación  para la juventud </w:t>
      </w:r>
    </w:p>
    <w:p>
      <w:pPr>
        <w:pStyle w:val="Normal"/>
        <w:rPr>
          <w:rFonts w:ascii="Arial Narrow" w:hAnsi="Arial Narrow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31 de julio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Gobierno municipal hace pública su felicitación a la jerezana Marina Rivas, futbolista jerezana que acaba de convertirse en campeona de Europa sub-19 con España. La alcaldesa, María José García-Pelayo, ha puesto en valor el esfuerzo y capacidad de superación de una deportista que ya fue campeona del Mundo sub-17 en 2022, deseándole que continúe cosechando éxitos en su prometedora carrera deportiva.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regidora ha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resaltado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la trayectoria deportiva de Marina Rivas, una joven que destaca tanto por su capacidad deportiva como por su fuerza de voluntad y su pasión por el fútbol, desde la sana competitividad y su ilusión por alcanzar las más altas cotas deportivas a nivel internacional.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Desde el Ayuntamiento se ha destacado que figuras como la de Marina Rivas se convierten en el mejor referente para la juventud jerezana, y en particular para el mundo del deporte en general y el fútbol femenino en particular. Con este título, Marina Rivas continúa triunfando en el ámbito deportivo y ofreciendo el mejor ejemplo de fuerza de voluntad, superación personal, y esfuerzo.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Gobierno municipal hace extensiva su felicitación a todas las integrantes de la selección española femenina de fútbol sub-19, poniendo en valor su aportación para seguir reivindicando el deporte femenino, y rompiendo barreras para que cada vez más niñas sigan disfrutando y se animen a descubrir la práctica del fútbol, a nivel de aficionadas o de competición.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LibreOffice/7.3.7.2$Windows_X86_64 LibreOffice_project/e114eadc50a9ff8d8c8a0567d6da8f454beeb84f</Application>
  <AppVersion>15.0000</AppVersion>
  <Pages>1</Pages>
  <Words>271</Words>
  <Characters>1420</Characters>
  <CharactersWithSpaces>1687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2023-07-31T10:25:13Z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