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>La Sala Compañía acogerá el acto conmemorativo del Día de las Personas Refugiadas el próximo 20 de junio</w:t>
      </w:r>
    </w:p>
    <w:p>
      <w:pPr>
        <w:pStyle w:val="Normal"/>
        <w:rPr>
          <w:rFonts w:ascii="Arial Narrow" w:hAnsi="Arial Narrow" w:cs="Arial"/>
          <w:b/>
          <w:b/>
          <w:bCs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14 de junio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La Sala Compañía acogerá el próximo 20 de junio, a las 18.30 horas, un acto de sensibilización con motivo del Día de las Personas Refugiadas. La Mesa Local de Convivencia, coordinada por la Delegación de Igualdad y Diversidad, respalda una convocatoria en la que Cruz Roja, Tharsis Bettel y Accem compartirán su experiencia en la materia.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La actividad comenzará con una proyección de vídeos con testimonios personales, y posteriormente se profundizará más en cada historia con una mesa de experiencias, en la que participarán las personas protagonistas de las proyecciones. </w:t>
      </w:r>
    </w:p>
    <w:p>
      <w:pPr>
        <w:pStyle w:val="Normal"/>
        <w:jc w:val="both"/>
        <w:rPr>
          <w:rFonts w:ascii="Arial Narrow" w:hAnsi="Arial Narrow" w:eastAsia="Tahoma" w:cs="Arial"/>
          <w:b w:val="false"/>
          <w:b w:val="false"/>
          <w:bCs w:val="false"/>
          <w:color w:val="auto"/>
          <w:kern w:val="2"/>
          <w:lang w:val="es-ES" w:eastAsia="zh-CN" w:bidi="ar-SA"/>
        </w:rPr>
      </w:pPr>
      <w:r>
        <w:rPr>
          <w:rFonts w:eastAsia="Tahoma" w:cs="Arial" w:ascii="Arial Narrow" w:hAnsi="Arial Narrow"/>
          <w:b w:val="false"/>
          <w:bCs w:val="false"/>
          <w:color w:val="auto"/>
          <w:kern w:val="2"/>
          <w:lang w:val="es-ES" w:eastAsia="zh-CN" w:bidi="ar-SA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 xml:space="preserve">El objetivo es visibilizar las </w:t>
      </w:r>
      <w:r>
        <w:rPr>
          <w:rFonts w:ascii="Arial Narrow" w:hAnsi="Arial Narrow"/>
          <w:sz w:val="26"/>
          <w:szCs w:val="26"/>
        </w:rPr>
        <w:t>vivencias</w:t>
      </w:r>
      <w:r>
        <w:rPr>
          <w:rFonts w:ascii="Arial Narrow" w:hAnsi="Arial Narrow"/>
          <w:sz w:val="26"/>
          <w:szCs w:val="26"/>
        </w:rPr>
        <w:t xml:space="preserve"> de las personas refugiadas que participan en el programa de acogida de distintas entidades en Jerez, poniendo en valor cada </w:t>
      </w:r>
      <w:r>
        <w:rPr>
          <w:rFonts w:ascii="Arial Narrow" w:hAnsi="Arial Narrow"/>
          <w:sz w:val="26"/>
          <w:szCs w:val="26"/>
        </w:rPr>
        <w:t>testimonio</w:t>
      </w:r>
      <w:r>
        <w:rPr>
          <w:rFonts w:ascii="Arial Narrow" w:hAnsi="Arial Narrow"/>
          <w:sz w:val="26"/>
          <w:szCs w:val="26"/>
        </w:rPr>
        <w:t>, e invitando a la reflexión sobre el perfil migrante y las vivencias en torno al empleo, vivienda, vecindad, o el colectivo LGQTBI, con el lema de 'Jerez como ciudad de acogida'.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 w:val="false"/>
          <w:bCs w:val="false"/>
          <w:sz w:val="26"/>
          <w:szCs w:val="26"/>
        </w:rPr>
        <w:t>El Día Mundial de las Personas Refugiadas es un día internacional designado por las Naciones Unidas. Se conmemora el 20 de junio de cada año para enaltecer la fuerza y el coraje de las personas que se han visto obligadas a abandonar su hogar para escapar de conflictos o persecuciones, y es una ocasión para fomentar la comprensión y la empatía hacia las personas refugiadas y desplazadas en consideración de las difíciles circunstancias en las que se encuentran; asimismo, desde Naciones Unidas se reivindica esta fecha para reconocer su capacidad de resiliencia en la reconstrucción de sus vidas.</w:t>
      </w:r>
    </w:p>
    <w:p>
      <w:pPr>
        <w:pStyle w:val="Normal"/>
        <w:jc w:val="both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DDDDDD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cartel.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LibreOffice/7.3.7.2$Windows_X86_64 LibreOffice_project/e114eadc50a9ff8d8c8a0567d6da8f454beeb84f</Application>
  <AppVersion>15.0000</AppVersion>
  <Pages>1</Pages>
  <Words>272</Words>
  <Characters>1401</Characters>
  <CharactersWithSpaces>1669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2023-06-14T13:49:57Z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