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bCs/>
          <w:sz w:val="36"/>
          <w:szCs w:val="36"/>
        </w:rPr>
        <w:t>El Ayuntamiento</w:t>
      </w:r>
      <w:r>
        <w:rPr>
          <w:rFonts w:cs="Arial" w:ascii="Arial Narrow" w:hAnsi="Arial Narrow"/>
          <w:b/>
          <w:bCs/>
          <w:sz w:val="36"/>
          <w:szCs w:val="36"/>
        </w:rPr>
        <w:t xml:space="preserve"> pone en marcha desde mañana su Punto Violeta </w:t>
      </w:r>
      <w:r>
        <w:rPr>
          <w:rFonts w:cs="Arial" w:ascii="Arial Narrow" w:hAnsi="Arial Narrow"/>
          <w:b/>
          <w:bCs/>
          <w:sz w:val="36"/>
          <w:szCs w:val="36"/>
        </w:rPr>
        <w:t>en el real de la Feria del Caballo y el Servicio de Acompañamiento para Mujeres</w:t>
      </w:r>
    </w:p>
    <w:p>
      <w:pPr>
        <w:pStyle w:val="Normal"/>
        <w:rPr>
          <w:rFonts w:ascii="Arial Narrow" w:hAnsi="Arial Narrow" w:cs="Arial"/>
          <w:b/>
          <w:b/>
          <w:bCs/>
          <w:sz w:val="36"/>
          <w:szCs w:val="36"/>
        </w:rPr>
      </w:pPr>
      <w:r>
        <w:rPr>
          <w:rFonts w:cs="Arial" w:ascii="Arial Narrow" w:hAnsi="Arial Narrow"/>
          <w:b/>
          <w:bCs/>
          <w:sz w:val="36"/>
          <w:szCs w:val="36"/>
        </w:rPr>
      </w:r>
    </w:p>
    <w:p>
      <w:pPr>
        <w:pStyle w:val="Normal"/>
        <w:rPr>
          <w:rFonts w:ascii="Arial Narrow" w:hAnsi="Arial Narrow"/>
          <w:sz w:val="32"/>
          <w:szCs w:val="32"/>
        </w:rPr>
      </w:pPr>
      <w:r>
        <w:rPr>
          <w:rFonts w:eastAsia="Tahoma" w:cs="Arial" w:ascii="Arial Narrow" w:hAnsi="Arial Narrow"/>
          <w:sz w:val="32"/>
          <w:szCs w:val="32"/>
        </w:rPr>
        <w:t>La campaña incluye asesoramiento para fomentar un ocio libre de acoso o violencia sexual y contactos de emergencias</w:t>
      </w:r>
    </w:p>
    <w:p>
      <w:pPr>
        <w:pStyle w:val="Normal"/>
        <w:rPr>
          <w:rFonts w:ascii="Arial Narrow" w:hAnsi="Arial Narrow" w:eastAsia="Tahoma" w:cs="Arial"/>
          <w:sz w:val="36"/>
          <w:szCs w:val="24"/>
        </w:rPr>
      </w:pPr>
      <w:r>
        <w:rPr>
          <w:rFonts w:eastAsia="Tahoma" w:cs="Arial" w:ascii="Arial Narrow" w:hAnsi="Arial Narrow"/>
          <w:sz w:val="36"/>
          <w:szCs w:val="24"/>
        </w:rPr>
      </w:r>
    </w:p>
    <w:p>
      <w:pPr>
        <w:pStyle w:val="Normal"/>
        <w:rPr>
          <w:rFonts w:ascii="Arial Narrow" w:hAnsi="Arial Narrow"/>
          <w:sz w:val="32"/>
          <w:szCs w:val="32"/>
        </w:rPr>
      </w:pPr>
      <w:r>
        <w:rPr>
          <w:rFonts w:eastAsia="Tahoma" w:cs="Arial" w:ascii="Arial Narrow" w:hAnsi="Arial Narrow"/>
          <w:sz w:val="32"/>
          <w:szCs w:val="32"/>
        </w:rPr>
        <w:t xml:space="preserve">Autobuses Urbanos, Teletaxis y Solera Motor colaboran con una fiesta inclusiva y segura  </w:t>
      </w:r>
    </w:p>
    <w:p>
      <w:pPr>
        <w:pStyle w:val="Normal"/>
        <w:rPr>
          <w:rFonts w:ascii="Arial Narrow" w:hAnsi="Arial Narrow" w:eastAsia="Tahoma" w:cs="Arial"/>
          <w:sz w:val="36"/>
          <w:szCs w:val="24"/>
        </w:rPr>
      </w:pPr>
      <w:r>
        <w:rPr>
          <w:rFonts w:eastAsia="Tahoma" w:cs="Arial" w:ascii="Arial Narrow" w:hAnsi="Arial Narrow"/>
          <w:sz w:val="36"/>
          <w:szCs w:val="24"/>
        </w:rPr>
      </w:r>
    </w:p>
    <w:p>
      <w:pPr>
        <w:pStyle w:val="Normal"/>
        <w:jc w:val="both"/>
        <w:rPr>
          <w:rFonts w:ascii="Arial Narrow" w:hAnsi="Arial Narrow"/>
        </w:rPr>
      </w:pPr>
      <w:r>
        <w:rPr>
          <w:rFonts w:eastAsia="Tahoma" w:cs="Arial" w:ascii="Arial Narrow" w:hAnsi="Arial Narrow"/>
          <w:b/>
          <w:bCs/>
          <w:sz w:val="26"/>
          <w:szCs w:val="26"/>
        </w:rPr>
        <w:t>5 de mayo de 2023</w:t>
      </w:r>
      <w:r>
        <w:rPr>
          <w:rFonts w:eastAsia="Tahoma" w:cs="Arial" w:ascii="Arial Narrow" w:hAnsi="Arial Narrow"/>
          <w:sz w:val="26"/>
          <w:szCs w:val="26"/>
        </w:rPr>
        <w:t xml:space="preserve">. La alcaldesa, Mamen Sánchez, ha agradecido hoy el trabajo desarrollado por parte de todas las partes implicadas para que el Ayuntamiento pueda ofrecer un año más un Punto Violeta y un Servicio de Acompañamiento a Mujeres en la Feria del Caballo 2023, servicios coordinados desde la Delegación de Igualdad y Diversidad, dentro de los objetivos de la campaña ‘Respeta. Diversión sin Agresión’. El Punto Violeta este año ofrece la pegatina Lunar Violeta, para todas las personas que deseen convertirse en agentes de colaboración para que ninguna persona se sienta desprotegida, apostando por esa corresponsabilidad de la sociedad en la campaña </w:t>
      </w:r>
      <w:r>
        <w:rPr>
          <w:rFonts w:eastAsia="Tahoma" w:cs="Arial" w:ascii="Arial Narrow" w:hAnsi="Arial Narrow"/>
          <w:color w:val="000000"/>
          <w:sz w:val="26"/>
          <w:szCs w:val="26"/>
        </w:rPr>
        <w:t>‘Feria del Caballo 2023 .Vívela en Igualdad y Respeto’.</w:t>
      </w:r>
    </w:p>
    <w:p>
      <w:pPr>
        <w:pStyle w:val="Normal"/>
        <w:jc w:val="both"/>
        <w:rPr>
          <w:rFonts w:eastAsia="Tahoma" w:cs="Arial"/>
          <w:sz w:val="26"/>
          <w:szCs w:val="26"/>
        </w:rPr>
      </w:pPr>
      <w:r>
        <w:rPr>
          <w:rFonts w:eastAsia="Tahoma" w:cs="Arial"/>
          <w:sz w:val="26"/>
          <w:szCs w:val="26"/>
        </w:rPr>
      </w:r>
    </w:p>
    <w:p>
      <w:pPr>
        <w:pStyle w:val="Normal"/>
        <w:jc w:val="both"/>
        <w:rPr>
          <w:rFonts w:ascii="Arial Narrow" w:hAnsi="Arial Narrow"/>
        </w:rPr>
      </w:pPr>
      <w:r>
        <w:rPr>
          <w:rFonts w:eastAsia="Tahoma" w:cs="Arial" w:ascii="Arial Narrow" w:hAnsi="Arial Narrow"/>
          <w:sz w:val="26"/>
          <w:szCs w:val="26"/>
        </w:rPr>
        <w:t>La regidor</w:t>
      </w:r>
      <w:r>
        <w:rPr>
          <w:rFonts w:eastAsia="Tahoma" w:cs="Arial" w:ascii="Arial Narrow" w:hAnsi="Arial Narrow"/>
          <w:color w:val="000000"/>
          <w:sz w:val="26"/>
          <w:szCs w:val="26"/>
        </w:rPr>
        <w:t>a ha visitado hoy junto a los delegados Ana Hérica Ramos y Rubén Pérez todo el equipamiento instalado en la Avenida Álvar</w:t>
      </w:r>
      <w:r>
        <w:rPr>
          <w:rFonts w:eastAsia="Tahoma" w:cs="Arial" w:ascii="Arial Narrow" w:hAnsi="Arial Narrow"/>
          <w:sz w:val="26"/>
          <w:szCs w:val="26"/>
        </w:rPr>
        <w:t>o Domecq a la altura de la portada principal, desde donde el Ayuntamiento continuará apostando por la coordinación de dispositivos para una Feria del Caballo más segura, y libre de situaciones de acoso o violencia sexual. Han estado presentes en esta visita Pedro García, de Solera Motor, y Alejandro García, de Teletaxis.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eastAsia="Tahoma" w:cs="Arial" w:ascii="Arial Narrow" w:hAnsi="Arial Narrow"/>
          <w:sz w:val="26"/>
          <w:szCs w:val="26"/>
        </w:rPr>
        <w:t>La alcaldesa ha destacado que “llevamos ya varios años intentando que esta Feria sea lo más igualitaria posible y sobre todo que tenga más protección hacia las mujeres”, señalando que “gracias el Pacto de Estado contra la Violencia de Género, podemos presentar estas medidas, de acompañamiento, también de información, y sobre todo queremos que las mujeres utilicen este servicio, que pasen por este Punto Violeta y soliciten este acompañamiento, porque está a su disposición”.</w:t>
      </w:r>
    </w:p>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jc w:val="both"/>
        <w:rPr>
          <w:rFonts w:ascii="Arial Narrow" w:hAnsi="Arial Narrow"/>
        </w:rPr>
      </w:pPr>
      <w:r>
        <w:rPr>
          <w:rFonts w:cs="Arial" w:ascii="Arial Narrow" w:hAnsi="Arial Narrow"/>
          <w:color w:val="000000"/>
          <w:sz w:val="26"/>
          <w:szCs w:val="26"/>
        </w:rPr>
        <w:t xml:space="preserve">El </w:t>
      </w:r>
      <w:r>
        <w:rPr>
          <w:rFonts w:cs="Arial" w:ascii="Arial Narrow" w:hAnsi="Arial Narrow"/>
          <w:b/>
          <w:bCs/>
          <w:color w:val="000000"/>
          <w:sz w:val="26"/>
          <w:szCs w:val="26"/>
        </w:rPr>
        <w:t>Punto Violeta</w:t>
      </w:r>
      <w:r>
        <w:rPr>
          <w:rFonts w:cs="Arial" w:ascii="Arial Narrow" w:hAnsi="Arial Narrow"/>
          <w:color w:val="000000"/>
          <w:sz w:val="26"/>
          <w:szCs w:val="26"/>
        </w:rPr>
        <w:t xml:space="preserve"> constará de una oficina debidamente acondicionada desde donde se concentrarán las acciones contra la violencia de género y la violencia sexual hacia las mujeres, con el objetivo de promover y sensibilizar en una diversión sana y segura. Este servicio se prestará del 6 al 13 de mayo.</w:t>
      </w:r>
    </w:p>
    <w:p>
      <w:pPr>
        <w:pStyle w:val="Normal"/>
        <w:jc w:val="both"/>
        <w:rPr>
          <w:rFonts w:ascii="Arial Narrow" w:hAnsi="Arial Narrow" w:cs="Arial"/>
          <w:sz w:val="26"/>
          <w:szCs w:val="26"/>
        </w:rPr>
      </w:pPr>
      <w:r>
        <w:rPr>
          <w:rFonts w:cs="Arial" w:ascii="Arial Narrow" w:hAnsi="Arial Narrow"/>
          <w:sz w:val="26"/>
          <w:szCs w:val="26"/>
        </w:rPr>
      </w:r>
    </w:p>
    <w:p>
      <w:pPr>
        <w:pStyle w:val="Normal"/>
        <w:jc w:val="both"/>
        <w:rPr/>
      </w:pPr>
      <w:r>
        <w:rPr>
          <w:rFonts w:cs="Arial" w:ascii="Arial Narrow" w:hAnsi="Arial Narrow"/>
          <w:color w:val="000000"/>
          <w:sz w:val="26"/>
          <w:szCs w:val="26"/>
        </w:rPr>
        <w:t xml:space="preserve">Desde este servicio, se viene difundiendo desde esta pasada semana en redes toda la información y sensibilización que la ciudadanía va a encontrar en este Punto Violeta físico. Autobuses y Teletaxis comparten desde hoy el cartel de la campaña ‘Feria del Caballo 2023 .Vívela en Igualdad y Respeto’, con un código QR que dirige a la aplicación </w:t>
      </w:r>
      <w:hyperlink r:id="rId2">
        <w:r>
          <w:rPr>
            <w:rStyle w:val="EnlacedeInternet"/>
            <w:rFonts w:cs="Arial" w:ascii="Arial Narrow" w:hAnsi="Arial Narrow"/>
            <w:color w:val="000000"/>
            <w:sz w:val="26"/>
            <w:szCs w:val="26"/>
          </w:rPr>
          <w:t>https://linktr.ee/puntovioletajerez</w:t>
        </w:r>
      </w:hyperlink>
      <w:r>
        <w:rPr>
          <w:rFonts w:cs="Arial" w:ascii="Arial Narrow" w:hAnsi="Arial Narrow"/>
          <w:color w:val="000000"/>
          <w:sz w:val="26"/>
          <w:szCs w:val="26"/>
        </w:rPr>
        <w:t xml:space="preserve"> .</w:t>
      </w:r>
    </w:p>
    <w:p>
      <w:pPr>
        <w:pStyle w:val="Normal"/>
        <w:jc w:val="both"/>
        <w:rPr>
          <w:rFonts w:ascii="Arial Narrow" w:hAnsi="Arial Narrow" w:cs="Arial"/>
          <w:sz w:val="26"/>
          <w:szCs w:val="26"/>
        </w:rPr>
      </w:pPr>
      <w:r>
        <w:rPr>
          <w:rFonts w:cs="Arial" w:ascii="Arial Narrow" w:hAnsi="Arial Narrow"/>
          <w:sz w:val="26"/>
          <w:szCs w:val="26"/>
        </w:rPr>
      </w:r>
    </w:p>
    <w:p>
      <w:pPr>
        <w:pStyle w:val="Normal"/>
        <w:jc w:val="both"/>
        <w:rPr>
          <w:rFonts w:ascii="Arial Narrow" w:hAnsi="Arial Narrow"/>
        </w:rPr>
      </w:pPr>
      <w:r>
        <w:rPr>
          <w:rFonts w:cs="Arial" w:ascii="Arial Narrow" w:hAnsi="Arial Narrow"/>
          <w:color w:val="000000"/>
          <w:sz w:val="26"/>
          <w:szCs w:val="26"/>
        </w:rPr>
        <w:t>El Punto Violeta difundirá de esta forma un decálogo para vivir la feria en Igualdad, un protocolo de actuación para el staff del personal de las casetas, medidas preventivas y de actuación, cómo actuar ante la violencia sexual y ante un caso de sumisión química, y diferentes teléfonos de emergencias y asesoramiento.</w:t>
      </w:r>
    </w:p>
    <w:p>
      <w:pPr>
        <w:pStyle w:val="Normal"/>
        <w:jc w:val="both"/>
        <w:rPr>
          <w:rFonts w:ascii="Arial Narrow" w:hAnsi="Arial Narrow"/>
        </w:rPr>
      </w:pPr>
      <w:r>
        <w:rPr>
          <w:rFonts w:ascii="Arial Narrow" w:hAnsi="Arial Narrow"/>
        </w:rPr>
      </w:r>
    </w:p>
    <w:p>
      <w:pPr>
        <w:pStyle w:val="Cuerpodetexto"/>
        <w:jc w:val="both"/>
        <w:rPr>
          <w:rFonts w:ascii="Arial Narrow" w:hAnsi="Arial Narrow"/>
        </w:rPr>
      </w:pPr>
      <w:r>
        <w:rPr>
          <w:rFonts w:cs="Arial" w:ascii="Arial Narrow" w:hAnsi="Arial Narrow"/>
          <w:color w:val="212121"/>
          <w:sz w:val="26"/>
          <w:szCs w:val="26"/>
        </w:rPr>
        <w:t>Sus horarios serán los siguientes:</w:t>
      </w:r>
    </w:p>
    <w:p>
      <w:pPr>
        <w:pStyle w:val="ListParagraph"/>
        <w:numPr>
          <w:ilvl w:val="0"/>
          <w:numId w:val="2"/>
        </w:numPr>
        <w:spacing w:before="0" w:after="0"/>
        <w:contextualSpacing w:val="false"/>
        <w:jc w:val="both"/>
        <w:rPr>
          <w:rFonts w:ascii="Arial Narrow" w:hAnsi="Arial Narrow"/>
        </w:rPr>
      </w:pPr>
      <w:r>
        <w:rPr>
          <w:rFonts w:cs="Arial" w:ascii="Arial Narrow" w:hAnsi="Arial Narrow"/>
          <w:color w:val="000000"/>
          <w:sz w:val="26"/>
          <w:szCs w:val="26"/>
        </w:rPr>
        <w:t xml:space="preserve">Sábado 6 de mayo. Horario de 18 a 00.00 horas </w:t>
      </w:r>
    </w:p>
    <w:p>
      <w:pPr>
        <w:pStyle w:val="ListParagraph"/>
        <w:numPr>
          <w:ilvl w:val="0"/>
          <w:numId w:val="2"/>
        </w:numPr>
        <w:spacing w:lineRule="auto" w:line="252" w:before="0" w:after="160"/>
        <w:contextualSpacing/>
        <w:jc w:val="both"/>
        <w:rPr>
          <w:rFonts w:ascii="Arial Narrow" w:hAnsi="Arial Narrow"/>
        </w:rPr>
      </w:pPr>
      <w:r>
        <w:rPr>
          <w:rFonts w:cs="Arial" w:ascii="Arial Narrow" w:hAnsi="Arial Narrow"/>
          <w:color w:val="000000"/>
          <w:sz w:val="26"/>
          <w:szCs w:val="26"/>
        </w:rPr>
        <w:t>Domingo 7 de mayo. Horario de 18 a 00:00 horas</w:t>
      </w:r>
    </w:p>
    <w:p>
      <w:pPr>
        <w:pStyle w:val="ListParagraph"/>
        <w:numPr>
          <w:ilvl w:val="0"/>
          <w:numId w:val="2"/>
        </w:numPr>
        <w:spacing w:lineRule="auto" w:line="252" w:before="0" w:after="160"/>
        <w:contextualSpacing/>
        <w:jc w:val="both"/>
        <w:rPr>
          <w:rFonts w:ascii="Arial Narrow" w:hAnsi="Arial Narrow"/>
        </w:rPr>
      </w:pPr>
      <w:r>
        <w:rPr>
          <w:rFonts w:cs="Arial" w:ascii="Arial Narrow" w:hAnsi="Arial Narrow"/>
          <w:color w:val="000000"/>
          <w:sz w:val="26"/>
          <w:szCs w:val="26"/>
        </w:rPr>
        <w:t xml:space="preserve">Lunes 8 y martes 9 de mayo. Horario de 17 a 23 horas </w:t>
      </w:r>
    </w:p>
    <w:p>
      <w:pPr>
        <w:pStyle w:val="ListParagraph"/>
        <w:numPr>
          <w:ilvl w:val="0"/>
          <w:numId w:val="2"/>
        </w:numPr>
        <w:spacing w:lineRule="auto" w:line="252" w:before="0" w:after="160"/>
        <w:contextualSpacing/>
        <w:jc w:val="both"/>
        <w:rPr>
          <w:rFonts w:ascii="Arial Narrow" w:hAnsi="Arial Narrow"/>
        </w:rPr>
      </w:pPr>
      <w:r>
        <w:rPr>
          <w:rFonts w:cs="Arial" w:ascii="Arial Narrow" w:hAnsi="Arial Narrow"/>
          <w:bCs/>
          <w:color w:val="000000"/>
          <w:sz w:val="26"/>
          <w:szCs w:val="26"/>
        </w:rPr>
        <w:t xml:space="preserve">Miércoles 10 de mayo. Horario de 12:00h a 23:00 </w:t>
      </w:r>
    </w:p>
    <w:p>
      <w:pPr>
        <w:pStyle w:val="ListParagraph"/>
        <w:numPr>
          <w:ilvl w:val="0"/>
          <w:numId w:val="2"/>
        </w:numPr>
        <w:spacing w:lineRule="auto" w:line="252" w:before="0" w:after="160"/>
        <w:contextualSpacing/>
        <w:jc w:val="both"/>
        <w:rPr>
          <w:rFonts w:ascii="Arial Narrow" w:hAnsi="Arial Narrow"/>
        </w:rPr>
      </w:pPr>
      <w:r>
        <w:rPr>
          <w:rFonts w:cs="Arial" w:ascii="Arial Narrow" w:hAnsi="Arial Narrow"/>
          <w:color w:val="000000"/>
          <w:sz w:val="26"/>
          <w:szCs w:val="26"/>
        </w:rPr>
        <w:t>Jueves 11 y viernes 12 de mayo. Horario de 18 a 00:00 horas</w:t>
      </w:r>
    </w:p>
    <w:p>
      <w:pPr>
        <w:pStyle w:val="ListParagraph"/>
        <w:numPr>
          <w:ilvl w:val="0"/>
          <w:numId w:val="2"/>
        </w:numPr>
        <w:spacing w:lineRule="auto" w:line="252" w:before="0" w:after="160"/>
        <w:contextualSpacing/>
        <w:jc w:val="both"/>
        <w:rPr>
          <w:rFonts w:ascii="Arial Narrow" w:hAnsi="Arial Narrow"/>
        </w:rPr>
      </w:pPr>
      <w:r>
        <w:rPr>
          <w:rFonts w:cs="Arial" w:ascii="Arial Narrow" w:hAnsi="Arial Narrow"/>
          <w:color w:val="000000"/>
          <w:sz w:val="26"/>
          <w:szCs w:val="26"/>
        </w:rPr>
        <w:t xml:space="preserve">Sábado 13 de mayo. Horario de 18:00 h a 23:00. </w:t>
      </w:r>
    </w:p>
    <w:p>
      <w:pPr>
        <w:pStyle w:val="Normal"/>
        <w:jc w:val="both"/>
        <w:rPr>
          <w:rFonts w:ascii="Arial Narrow" w:hAnsi="Arial Narrow"/>
        </w:rPr>
      </w:pPr>
      <w:r>
        <w:rPr>
          <w:rFonts w:cs="Arial" w:ascii="Arial Narrow" w:hAnsi="Arial Narrow"/>
          <w:color w:val="212121"/>
          <w:sz w:val="26"/>
          <w:szCs w:val="26"/>
        </w:rPr>
        <w:t xml:space="preserve">El </w:t>
      </w:r>
      <w:r>
        <w:rPr>
          <w:rFonts w:cs="Arial" w:ascii="Arial Narrow" w:hAnsi="Arial Narrow"/>
          <w:b/>
          <w:bCs/>
          <w:color w:val="212121"/>
          <w:sz w:val="26"/>
          <w:szCs w:val="26"/>
        </w:rPr>
        <w:t>Servicio de Acompañamiento</w:t>
      </w:r>
      <w:r>
        <w:rPr>
          <w:rFonts w:cs="Arial" w:ascii="Arial Narrow" w:hAnsi="Arial Narrow"/>
          <w:color w:val="212121"/>
          <w:sz w:val="26"/>
          <w:szCs w:val="26"/>
        </w:rPr>
        <w:t xml:space="preserve"> consistirá un año más en acompañar a mujeres mayores de 18 años a pie a bolsas de aparcamientos, alrededores de la feria y paradas de autobuses y taxis, hasta una distancia máxima de unos 2 kilómetros. Cada auxiliar de acompañamiento llevará una tarjeta identificativa. </w:t>
      </w:r>
    </w:p>
    <w:p>
      <w:pPr>
        <w:pStyle w:val="Normal"/>
        <w:jc w:val="both"/>
        <w:rPr>
          <w:rFonts w:ascii="Arial Narrow" w:hAnsi="Arial Narrow" w:cs="Arial"/>
          <w:color w:val="212121"/>
        </w:rPr>
      </w:pPr>
      <w:r>
        <w:rPr>
          <w:rFonts w:cs="Arial" w:ascii="Arial Narrow" w:hAnsi="Arial Narrow"/>
          <w:color w:val="212121"/>
        </w:rPr>
      </w:r>
    </w:p>
    <w:p>
      <w:pPr>
        <w:pStyle w:val="Normal"/>
        <w:jc w:val="both"/>
        <w:rPr>
          <w:rFonts w:ascii="Arial Narrow" w:hAnsi="Arial Narrow"/>
        </w:rPr>
      </w:pPr>
      <w:r>
        <w:rPr>
          <w:rFonts w:ascii="Arial Narrow" w:hAnsi="Arial Narrow"/>
          <w:sz w:val="26"/>
          <w:szCs w:val="26"/>
        </w:rPr>
        <w:t xml:space="preserve">Se prestará el Servicio del 6 al 13 de mayo, ambos inclusive, de 23 a 6 horas. Este año se añade un punto de encuentro más ya que al situado en la portada principal se añade otro punto en el Espacio de Movilidad e Integración, junto al Templete Municipal.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cs="Arial" w:ascii="Arial Narrow" w:hAnsi="Arial Narrow"/>
          <w:b/>
          <w:sz w:val="26"/>
          <w:szCs w:val="26"/>
        </w:rPr>
        <w:t>Solera Motor</w:t>
      </w:r>
      <w:r>
        <w:rPr>
          <w:rFonts w:cs="Arial" w:ascii="Arial Narrow" w:hAnsi="Arial Narrow"/>
          <w:sz w:val="26"/>
          <w:szCs w:val="26"/>
        </w:rPr>
        <w:t xml:space="preserve"> aporta la cesión de 2 coches para la utilización de los mismos en el Servicio de Acompañamiento (El servicio de acompañamiento este año contará con 12 auxiliares que acompañan a pie a las mujeres y 2 conductores que recogen a los auxiliares para que el servicio sea más ágil).</w:t>
      </w:r>
    </w:p>
    <w:p>
      <w:pPr>
        <w:pStyle w:val="Normal"/>
        <w:jc w:val="both"/>
        <w:rPr>
          <w:rFonts w:ascii="Arial Narrow" w:hAnsi="Arial Narrow" w:cs="Arial"/>
          <w:sz w:val="26"/>
          <w:szCs w:val="26"/>
        </w:rPr>
      </w:pPr>
      <w:r>
        <w:rPr>
          <w:rFonts w:cs="Arial" w:ascii="Arial Narrow" w:hAnsi="Arial Narrow"/>
          <w:sz w:val="26"/>
          <w:szCs w:val="26"/>
        </w:rPr>
      </w:r>
    </w:p>
    <w:p>
      <w:pPr>
        <w:pStyle w:val="Normal"/>
        <w:jc w:val="both"/>
        <w:rPr>
          <w:rFonts w:ascii="Arial Narrow" w:hAnsi="Arial Narrow"/>
        </w:rPr>
      </w:pPr>
      <w:r>
        <w:rPr>
          <w:rFonts w:cs="Arial" w:ascii="Arial Narrow" w:hAnsi="Arial Narrow"/>
          <w:b/>
          <w:bCs/>
          <w:sz w:val="26"/>
          <w:szCs w:val="26"/>
        </w:rPr>
        <w:t>Medidas autobuses urbanos:</w:t>
      </w:r>
      <w:r>
        <w:rPr>
          <w:rFonts w:cs="Arial" w:ascii="Arial Narrow" w:hAnsi="Arial Narrow"/>
          <w:sz w:val="26"/>
          <w:szCs w:val="26"/>
        </w:rPr>
        <w:t xml:space="preserve"> Durante los días de feria habrá variaciones en las paradas de los autobuses urbanos nocturnos concretamente las líneas L1, L2, L5, L8, L9, L10, L11 y L16, quienes durante los días de feria y en horario nocturno ampliarán el número de sus paradas, especialmente en las calles poco iluminadas o con largo trayecto entre paradas. </w:t>
      </w:r>
    </w:p>
    <w:p>
      <w:pPr>
        <w:pStyle w:val="Normal"/>
        <w:jc w:val="both"/>
        <w:rPr>
          <w:rFonts w:ascii="Arial Narrow" w:hAnsi="Arial Narrow" w:cs="Arial"/>
          <w:sz w:val="26"/>
          <w:szCs w:val="26"/>
        </w:rPr>
      </w:pPr>
      <w:r>
        <w:rPr>
          <w:rFonts w:cs="Arial" w:ascii="Arial Narrow" w:hAnsi="Arial Narrow"/>
          <w:sz w:val="26"/>
          <w:szCs w:val="26"/>
        </w:rPr>
      </w:r>
    </w:p>
    <w:p>
      <w:pPr>
        <w:pStyle w:val="Normal"/>
        <w:jc w:val="both"/>
        <w:rPr>
          <w:rFonts w:ascii="Arial Narrow" w:hAnsi="Arial Narrow"/>
        </w:rPr>
      </w:pPr>
      <w:r>
        <w:rPr>
          <w:rFonts w:cs="Arial" w:ascii="Arial Narrow" w:hAnsi="Arial Narrow"/>
          <w:b/>
          <w:bCs/>
          <w:sz w:val="26"/>
          <w:szCs w:val="26"/>
        </w:rPr>
        <w:t>Teletaxis</w:t>
      </w:r>
      <w:r>
        <w:rPr>
          <w:rFonts w:cs="Arial" w:ascii="Arial Narrow" w:hAnsi="Arial Narrow"/>
          <w:sz w:val="26"/>
          <w:szCs w:val="26"/>
        </w:rPr>
        <w:t xml:space="preserve">, un año más, adquiere el compromiso de esperar a que la usuaria del taxi entre en su vivienda o portal, antes de iniciar el nuevo recorrido. </w:t>
      </w:r>
    </w:p>
    <w:p>
      <w:pPr>
        <w:pStyle w:val="Normal"/>
        <w:jc w:val="both"/>
        <w:rPr>
          <w:rFonts w:ascii="Arial Narrow" w:hAnsi="Arial Narrow"/>
        </w:rPr>
      </w:pPr>
      <w:r>
        <w:rPr>
          <w:rFonts w:cs="Calibri" w:ascii="Arial Narrow" w:hAnsi="Arial Narrow"/>
          <w:color w:val="000000"/>
          <w:kern w:val="0"/>
          <w:szCs w:val="24"/>
          <w:lang w:val="es-ES_tradnl" w:eastAsia="es-ES"/>
        </w:rPr>
        <w:t xml:space="preserve"> </w:t>
      </w:r>
    </w:p>
    <w:tbl>
      <w:tblPr>
        <w:tblW w:w="7649" w:type="dxa"/>
        <w:jc w:val="left"/>
        <w:tblInd w:w="113"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color="auto" w:fill="E8E8E8" w:val="clear"/>
          </w:tcPr>
          <w:p>
            <w:pPr>
              <w:pStyle w:val="Normal"/>
              <w:widowControl w:val="false"/>
              <w:rPr>
                <w:rFonts w:ascii="Arial Narrow" w:hAnsi="Arial Narrow"/>
              </w:rPr>
            </w:pPr>
            <w:r>
              <w:rPr>
                <w:rFonts w:cs="Arial" w:ascii="Arial Narrow" w:hAnsi="Arial Narrow"/>
                <w:sz w:val="22"/>
                <w:szCs w:val="22"/>
              </w:rPr>
              <w:t>Se adjunta fotografía</w:t>
            </w:r>
            <w:bookmarkStart w:id="0" w:name="_GoBack"/>
            <w:bookmarkEnd w:id="0"/>
            <w:r>
              <w:rPr>
                <w:rFonts w:cs="Arial" w:ascii="Arial Narrow" w:hAnsi="Arial Narrow"/>
                <w:sz w:val="22"/>
                <w:szCs w:val="22"/>
              </w:rPr>
              <w:t xml:space="preserve"> y enlace de audio: </w:t>
            </w:r>
            <w:hyperlink r:id="rId3">
              <w:r>
                <w:rPr>
                  <w:rStyle w:val="EnlacedeInternet"/>
                  <w:rFonts w:cs="Arial" w:ascii="Arial Narrow" w:hAnsi="Arial Narrow"/>
                  <w:sz w:val="22"/>
                  <w:szCs w:val="22"/>
                </w:rPr>
                <w:t>https://ssweb.seap.minhap.es/almacen/descarga/envio/0af81799496bfe1feffdeb46bddff51be5c6b702</w:t>
              </w:r>
            </w:hyperlink>
          </w:p>
        </w:tc>
      </w:tr>
    </w:tbl>
    <w:p>
      <w:pPr>
        <w:pStyle w:val="Normal"/>
        <w:rPr>
          <w:rFonts w:ascii="Arial Narrow" w:hAnsi="Arial Narrow" w:cs="Arial"/>
          <w:b/>
          <w:b/>
          <w:sz w:val="36"/>
        </w:rPr>
      </w:pPr>
      <w:r>
        <w:rPr>
          <w:rFonts w:cs="Arial" w:ascii="Arial Narrow" w:hAnsi="Arial Narrow"/>
          <w:b/>
          <w:sz w:val="36"/>
        </w:rPr>
      </w:r>
    </w:p>
    <w:p>
      <w:pPr>
        <w:pStyle w:val="Cuerpodetexto"/>
        <w:spacing w:before="0" w:after="140"/>
        <w:rPr>
          <w:rFonts w:ascii="Arial Narrow" w:hAnsi="Arial Narrow"/>
        </w:rPr>
      </w:pPr>
      <w:r>
        <w:rPr/>
      </w:r>
      <w:bookmarkStart w:id="1" w:name="_GoBack1"/>
      <w:bookmarkStart w:id="2" w:name="_GoBack1"/>
      <w:bookmarkEnd w:id="2"/>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Mencinsinresolver" w:customStyle="1">
    <w:name w:val="Mención sin resolver"/>
    <w:qFormat/>
    <w:rPr>
      <w:color w:val="605E5C"/>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inktr.ee/puntovioletajerez" TargetMode="External"/><Relationship Id="rId3" Type="http://schemas.openxmlformats.org/officeDocument/2006/relationships/hyperlink" Target="https://ssweb.seap.minhap.es/almacen/descarga/envio/0af81799496bfe1feffdeb46bddff51be5c6b702"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LibreOffice/7.3.6.2$Windows_X86_64 LibreOffice_project/c28ca90fd6e1a19e189fc16c05f8f8924961e12e</Application>
  <AppVersion>15.0000</AppVersion>
  <Pages>3</Pages>
  <Words>796</Words>
  <Characters>4031</Characters>
  <CharactersWithSpaces>4810</CharactersWithSpaces>
  <Paragraphs>23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2023-05-05T09:55:00Z</dcterms:created>
  <dc:creator>ADELIFL</dc:creator>
  <dc:description/>
  <dc:language>es-ES</dc:language>
  <cp:lastModifiedBy/>
  <dcterms:modified xsi:type="dcterms:W3CDTF">2023-05-05T14:07:59Z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