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La alcaldesa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felicita a</w:t>
      </w:r>
      <w:r>
        <w:rPr>
          <w:rFonts w:cs="Arial" w:ascii="Arial" w:hAnsi="Arial"/>
          <w:b/>
          <w:bCs/>
          <w:sz w:val="36"/>
          <w:szCs w:val="36"/>
        </w:rPr>
        <w:t xml:space="preserve"> Manuel Alejandro por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un título de Hijo Predilecto</w:t>
      </w:r>
      <w:r>
        <w:rPr>
          <w:rFonts w:cs="Arial" w:ascii="Arial" w:hAnsi="Arial"/>
          <w:b/>
          <w:bCs/>
          <w:sz w:val="36"/>
          <w:szCs w:val="36"/>
        </w:rPr>
        <w:t xml:space="preserve"> que expresa la admiración y cariño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que le profesa su ciudad</w:t>
      </w:r>
    </w:p>
    <w:p>
      <w:pPr>
        <w:pStyle w:val="Cuerpodetexto"/>
        <w:spacing w:lineRule="auto" w:line="240"/>
        <w:rPr>
          <w:rFonts w:ascii="Arial" w:hAnsi="Arial" w:eastAsia="Times New Roman" w:cs="Arial"/>
          <w:color w:val="auto"/>
          <w:kern w:val="2"/>
          <w:sz w:val="12"/>
          <w:szCs w:val="12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12"/>
          <w:szCs w:val="12"/>
          <w:lang w:val="es-ES" w:eastAsia="zh-CN" w:bidi="ar-SA"/>
        </w:rPr>
      </w:r>
    </w:p>
    <w:p>
      <w:pPr>
        <w:pStyle w:val="Cuerpodetexto"/>
        <w:spacing w:lineRule="auto" w:line="240"/>
        <w:rPr>
          <w:rFonts w:ascii="Arial" w:hAnsi="Arial" w:eastAsia="Times New Roman" w:cs="Arial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  <w:t>El Cabildo Viejo acoge un emotivo acto en el que el compositor ha recibido una de las distinciones más solemnes que concede el Consistorio</w:t>
      </w:r>
    </w:p>
    <w:p>
      <w:pPr>
        <w:pStyle w:val="Cuerpodetexto"/>
        <w:spacing w:lineRule="auto" w:line="240"/>
        <w:rPr>
          <w:rFonts w:ascii="Trebuchet MS" w:hAnsi="Trebuchet MS" w:cs="Trebuchet MS"/>
          <w:b/>
          <w:b/>
          <w:bCs/>
          <w:sz w:val="18"/>
          <w:szCs w:val="26"/>
        </w:rPr>
      </w:pPr>
      <w:r>
        <w:rPr>
          <w:rFonts w:cs="Trebuchet MS" w:ascii="Trebuchet MS" w:hAnsi="Trebuchet MS"/>
          <w:b/>
          <w:bCs/>
          <w:sz w:val="18"/>
          <w:szCs w:val="26"/>
        </w:rPr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22 de febrero de 2022.</w:t>
      </w:r>
      <w:r>
        <w:rPr>
          <w:rFonts w:cs="Arial" w:ascii="Arial" w:hAnsi="Arial"/>
          <w:sz w:val="26"/>
          <w:szCs w:val="26"/>
        </w:rPr>
        <w:t xml:space="preserve"> La alcaldesa, Mamen Sánchez, ha presidido hoy la concesión y entrega del Título de Hijo Predilecto de la ciudad al compositor Manuel Álvarez-Beigbeder Pérez, conocido 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 xml:space="preserve">en todo el mundo </w:t>
      </w:r>
      <w:r>
        <w:rPr>
          <w:rFonts w:cs="Arial" w:ascii="Arial" w:hAnsi="Arial"/>
          <w:sz w:val="26"/>
          <w:szCs w:val="26"/>
        </w:rPr>
        <w:t xml:space="preserve">como Manuel Alejandro. La regidora ha felicitado, en nombre de toda la ciudadanía, a un jerezano internacional cuyas composiciones son emblemáticas en la memoria emotiva de 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 xml:space="preserve">amantes de la música de todo el mundo, agradeciéndole su aportación irrepetible al mundo de la cultura. 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lang w:val="es-ES" w:eastAsia="zh-CN" w:bidi="ar-SA"/>
        </w:rPr>
        <w:t xml:space="preserve">El Cabildo Viejo ha sido escenario esta tarde de ambos Plenos Extraordinarios y Solemnes, en una jornada en la que Manuel Alejandro ha podido sentir el cariño y reconocimiento de su ciudad, y en la que no han faltado alusiones a algunas de </w:t>
      </w:r>
      <w:r>
        <w:rPr>
          <w:rFonts w:eastAsia="Times New Roman" w:cs="Tahoma" w:ascii="Arial" w:hAnsi="Arial"/>
          <w:color w:val="auto"/>
          <w:kern w:val="2"/>
          <w:sz w:val="26"/>
          <w:szCs w:val="26"/>
          <w:lang w:val="es-ES" w:eastAsia="zh-CN" w:bidi="ar-SA"/>
        </w:rPr>
        <w:t>sus</w:t>
      </w:r>
      <w:r>
        <w:rPr>
          <w:rFonts w:ascii="Arial" w:hAnsi="Arial"/>
          <w:sz w:val="26"/>
          <w:szCs w:val="26"/>
          <w:lang w:val="es-ES" w:eastAsia="zh-CN" w:bidi="ar-SA"/>
        </w:rPr>
        <w:t xml:space="preserve"> letras, con las que artistas de proyección internacional han emocionado al público desde hace seis décadas.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lang w:val="es-ES" w:eastAsia="zh-CN" w:bidi="ar-SA"/>
        </w:rPr>
        <w:t>La regidora ha destacado en su intervención “el vínculo de admiración y respeto” que une a Jerez con Manuel Alejandro, reivindicando que “hay un trocito de Jerez, de nuestra manera de ser y de sentir, de nuestro arte de vivir, en cada composición del maestro”.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lang w:val="es-ES" w:eastAsia="zh-CN" w:bidi="ar-SA"/>
        </w:rPr>
        <w:t>Con este reconocimiento, la ciudad de Jerez “intenta corresponder a la generosidad de una figura central de nuestra cultura”, ha señalado la alcaldesa, destacando que “Manuel Alejandro y su obra son tesoros inmateriales que siempre estarán ligados a nuestra ciudad”.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ahoma" w:ascii="Arial" w:hAnsi="Arial"/>
          <w:color w:val="auto"/>
          <w:kern w:val="2"/>
          <w:sz w:val="26"/>
          <w:szCs w:val="26"/>
          <w:lang w:val="es-ES" w:eastAsia="zh-CN" w:bidi="ar-SA"/>
        </w:rPr>
        <w:t>L</w:t>
      </w:r>
      <w:r>
        <w:rPr>
          <w:rFonts w:cs="Arial" w:ascii="Arial" w:hAnsi="Arial"/>
          <w:sz w:val="26"/>
          <w:szCs w:val="26"/>
        </w:rPr>
        <w:t xml:space="preserve">a alcaldesa 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>ha recibido</w:t>
      </w:r>
      <w:r>
        <w:rPr>
          <w:rFonts w:cs="Arial" w:ascii="Arial" w:hAnsi="Arial"/>
          <w:sz w:val="26"/>
          <w:szCs w:val="26"/>
        </w:rPr>
        <w:t xml:space="preserve"> a Manuel Alejandro en la Antesala del Cabildo Viejo, en una tarde de emociones en la que el compositor ha mostrado su agradecimiento a la ciudad por el reconocimiento otorgado.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 xml:space="preserve">En la sesión de Pleno Extraordinario celebrada, se han recordado pormenorizadamente los logros que han hecho merecedor a Manuel Alejandro del Título de Hijo Predilecto de Jerez, tanto en la lectura de la propuesta, a cargo del delegado Francisco Camas como </w:t>
      </w:r>
      <w:r>
        <w:rPr>
          <w:rFonts w:cs="Arial" w:ascii="Arial" w:hAnsi="Arial"/>
          <w:sz w:val="26"/>
          <w:szCs w:val="26"/>
        </w:rPr>
        <w:t xml:space="preserve">juez instructor del expediente, 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 xml:space="preserve">como en la lectura de la semblanza pronunciada por </w:t>
      </w:r>
      <w:r>
        <w:rPr>
          <w:rFonts w:cs="Arial" w:ascii="Arial" w:hAnsi="Arial"/>
          <w:sz w:val="26"/>
          <w:szCs w:val="26"/>
        </w:rPr>
        <w:t>el periodista José Luis Vázquez.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Cabe recordar que Manuel Alejandro ha dedicado más de sesenta años a la composición musical, creando canciones inolvidables con las que han triunfado artistas de renombre internacional, y llevando la música en español a un nivel de reconocimiento extraordinario.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Manuel Alejandro cuenta con infinidad de reconocimientos y galardones en sus más de 60 años de dedicación a la música, entre los que figuran la Medalla de Oro de Bellas Artes; el Premio de la Música de la Sociedad General de Autores de España;  Llave de Honor de la Ciudad De Miami; el Tributo Especial Encuentro de Culturas de Washington de 1992; Grammy por su álbum “Un Hombre Solo”, escrito para Julio Iglesias, o el Grammy Latino a su Trayectoria.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El Reglamento de Honores y Distinciones del Ayuntamiento de Jerez reserva la posibilidad de concesión del Título de Hijo Predilecto o Hija Predilecta de la Ciudad de Jerez a las personas nacidas en la Ciudad, que posean “méritos, prestigio y valor, los cuales se asisten en una firme, amplia y permanente anuencia pública en el ámbito nacional o internacional, y al mismo tiempo se haya destacado en un patente provecho, mejora o promoción de la Ciudad de Jerez”. </w:t>
      </w:r>
    </w:p>
    <w:p>
      <w:pPr>
        <w:pStyle w:val="Cuerpodetexto"/>
        <w:spacing w:lineRule="auto" w:line="240" w:before="0" w:after="140"/>
        <w:jc w:val="both"/>
        <w:rPr>
          <w:rFonts w:ascii="Arial" w:hAnsi="Arial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LibreOffice/7.1.7.2$Windows_X86_64 LibreOffice_project/c6a4e3954236145e2acb0b65f68614365aeee33f</Application>
  <AppVersion>15.0000</AppVersion>
  <Pages>2</Pages>
  <Words>559</Words>
  <Characters>2831</Characters>
  <CharactersWithSpaces>3382</CharactersWithSpaces>
  <Paragraphs>11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2022-02-22T19:15:04Z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