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uppressAutoHyphens w:val="true"/>
        <w:rPr/>
      </w:pPr>
      <w:r>
        <w:rPr>
          <w:rFonts w:cs="Arial" w:ascii="Arial" w:hAnsi="Arial"/>
          <w:b/>
          <w:bCs/>
          <w:color w:val="auto"/>
          <w:sz w:val="36"/>
          <w:szCs w:val="36"/>
        </w:rPr>
        <w:t xml:space="preserve">La alcaldesa supervisa </w:t>
      </w:r>
      <w:r>
        <w:rPr>
          <w:rFonts w:cs="Arial" w:ascii="Arial" w:hAnsi="Arial"/>
          <w:b/>
          <w:bCs/>
          <w:color w:val="auto"/>
          <w:kern w:val="2"/>
          <w:sz w:val="36"/>
          <w:szCs w:val="36"/>
          <w:lang w:eastAsia="zh-CN"/>
        </w:rPr>
        <w:t>el resultado de las obras de</w:t>
      </w:r>
      <w:r>
        <w:rPr>
          <w:rFonts w:cs="Arial" w:ascii="Arial" w:hAnsi="Arial"/>
          <w:b/>
          <w:bCs/>
          <w:color w:val="auto"/>
          <w:sz w:val="36"/>
          <w:szCs w:val="36"/>
        </w:rPr>
        <w:t xml:space="preserve"> reforma del sendero del lóbulo 2 de la Laguna de Torrox</w:t>
      </w:r>
    </w:p>
    <w:p>
      <w:pPr>
        <w:pStyle w:val="Normal"/>
        <w:suppressAutoHyphens w:val="true"/>
        <w:rPr>
          <w:rFonts w:ascii="Arial" w:hAnsi="Arial" w:cs="Arial"/>
          <w:b/>
          <w:b/>
          <w:bCs/>
          <w:color w:val="auto"/>
          <w:sz w:val="36"/>
          <w:szCs w:val="36"/>
        </w:rPr>
      </w:pPr>
      <w:r>
        <w:rPr>
          <w:rFonts w:cs="Arial" w:ascii="Arial" w:hAnsi="Arial"/>
          <w:b/>
          <w:bCs/>
          <w:color w:val="auto"/>
          <w:sz w:val="36"/>
          <w:szCs w:val="36"/>
        </w:rPr>
      </w:r>
    </w:p>
    <w:p>
      <w:pPr>
        <w:pStyle w:val="Normal"/>
        <w:suppressAutoHyphens w:val="true"/>
        <w:rPr/>
      </w:pPr>
      <w:r>
        <w:rPr>
          <w:rFonts w:cs="Arial" w:ascii="Arial" w:hAnsi="Arial"/>
          <w:color w:val="auto"/>
          <w:sz w:val="32"/>
          <w:szCs w:val="32"/>
        </w:rPr>
        <w:t xml:space="preserve">Las obras de repavimentación siguen el mismo modelo aplicado en el sendero del lóbulo 1 </w:t>
      </w:r>
      <w:r>
        <w:rPr>
          <w:rFonts w:cs="Arial" w:ascii="Arial" w:hAnsi="Arial"/>
          <w:color w:val="auto"/>
          <w:kern w:val="2"/>
          <w:sz w:val="32"/>
          <w:szCs w:val="32"/>
          <w:lang w:eastAsia="zh-CN"/>
        </w:rPr>
        <w:t>y completan las reformas ejecutadas en este entorno natural para convertirlo en un espacio de referencia</w:t>
      </w:r>
    </w:p>
    <w:p>
      <w:pPr>
        <w:pStyle w:val="Normal"/>
        <w:shd w:val="clear" w:color="auto" w:fill="FFFFFF"/>
        <w:suppressAutoHyphens w:val="true"/>
        <w:spacing w:lineRule="atLeast" w:line="195" w:beforeAutospacing="1" w:after="0"/>
        <w:jc w:val="both"/>
        <w:rPr>
          <w:b w:val="false"/>
          <w:b w:val="false"/>
          <w:bCs w:val="false"/>
        </w:rPr>
      </w:pPr>
      <w:r>
        <w:rPr>
          <w:rFonts w:cs="Arial" w:ascii="Arial" w:hAnsi="Arial"/>
          <w:b w:val="false"/>
          <w:bCs w:val="false"/>
          <w:color w:val="auto"/>
          <w:kern w:val="2"/>
          <w:sz w:val="32"/>
          <w:szCs w:val="32"/>
          <w:lang w:eastAsia="zh-CN"/>
        </w:rPr>
        <w:t>José Antonio Díaz subraya la intervención que desde 2015 “este Gobierno local está realizando para reimpulsar la Laguna de Torrox como espacio de ocio familiar y deportivo”</w:t>
      </w:r>
    </w:p>
    <w:p>
      <w:pPr>
        <w:pStyle w:val="Normal"/>
        <w:shd w:val="clear" w:color="auto" w:fill="FFFFFF"/>
        <w:suppressAutoHyphens w:val="true"/>
        <w:spacing w:lineRule="atLeast" w:line="195" w:beforeAutospacing="1" w:after="0"/>
        <w:jc w:val="both"/>
        <w:rPr/>
      </w:pPr>
      <w:r>
        <w:rPr>
          <w:rFonts w:cs="Arial" w:ascii="Arial" w:hAnsi="Arial"/>
          <w:b/>
          <w:bCs/>
          <w:color w:val="auto"/>
          <w:kern w:val="2"/>
          <w:sz w:val="24"/>
          <w:szCs w:val="24"/>
          <w:lang w:eastAsia="zh-CN"/>
        </w:rPr>
        <w:t>5</w:t>
      </w:r>
      <w:r>
        <w:rPr>
          <w:rFonts w:cs="Arial" w:ascii="Arial" w:hAnsi="Arial"/>
          <w:b/>
          <w:bCs/>
          <w:color w:val="auto"/>
          <w:szCs w:val="24"/>
        </w:rPr>
        <w:t xml:space="preserve"> de febrero de 2022.</w:t>
      </w:r>
      <w:r>
        <w:rPr>
          <w:rFonts w:cs="Arial" w:ascii="Arial" w:hAnsi="Arial"/>
          <w:color w:val="auto"/>
          <w:szCs w:val="24"/>
        </w:rPr>
        <w:t xml:space="preserve"> La alcaldesa, Mamen Sánchez, junto al teniente de alcaldesa de Urbanismo, Infraestructuras y Medio Ambiente, José Antonio Díaz, y a representantes vecinales, ha supervisado el </w:t>
      </w:r>
      <w:r>
        <w:rPr>
          <w:rFonts w:cs="Arial" w:ascii="Arial" w:hAnsi="Arial"/>
          <w:color w:val="auto"/>
          <w:kern w:val="2"/>
          <w:sz w:val="24"/>
          <w:szCs w:val="24"/>
          <w:lang w:eastAsia="zh-CN"/>
        </w:rPr>
        <w:t>resultado</w:t>
      </w:r>
      <w:r>
        <w:rPr>
          <w:rFonts w:cs="Arial" w:ascii="Arial" w:hAnsi="Arial"/>
          <w:color w:val="auto"/>
          <w:szCs w:val="24"/>
        </w:rPr>
        <w:t xml:space="preserve"> de las obras del sendero del lóbulo 2 de la Laguna de Torrox, que está siendo reformado de manera integral para así presentar un nuevo pavimento más accesible y estable.</w:t>
      </w:r>
    </w:p>
    <w:p>
      <w:pPr>
        <w:pStyle w:val="Normal"/>
        <w:shd w:val="clear" w:color="auto" w:fill="FFFFFF"/>
        <w:suppressAutoHyphens w:val="true"/>
        <w:spacing w:lineRule="atLeast" w:line="195" w:beforeAutospacing="1" w:after="0"/>
        <w:jc w:val="both"/>
        <w:rPr/>
      </w:pPr>
      <w:r>
        <w:rPr>
          <w:rFonts w:cs="Arial" w:ascii="Arial" w:hAnsi="Arial"/>
          <w:color w:val="auto"/>
          <w:kern w:val="2"/>
          <w:sz w:val="24"/>
          <w:szCs w:val="24"/>
          <w:lang w:eastAsia="zh-CN"/>
        </w:rPr>
        <w:t xml:space="preserve">El teniente de alcaldesa ha </w:t>
      </w:r>
      <w:r>
        <w:rPr>
          <w:rFonts w:cs="Arial" w:ascii="Arial" w:hAnsi="Arial"/>
          <w:color w:val="auto"/>
          <w:szCs w:val="24"/>
        </w:rPr>
        <w:t>recordado “la gran transformación impulsada por el Gobierno local en este entorno natural privilegiado de Jerez, de modo que lo estamos revitalizando para su uso recreativo familiar y también para la práctica deportiva moderada”.</w:t>
      </w:r>
    </w:p>
    <w:p>
      <w:pPr>
        <w:pStyle w:val="Normal"/>
        <w:shd w:val="clear" w:color="auto" w:fill="FFFFFF"/>
        <w:suppressAutoHyphens w:val="true"/>
        <w:spacing w:lineRule="atLeast" w:line="195" w:beforeAutospacing="1" w:after="0"/>
        <w:jc w:val="both"/>
        <w:rPr/>
      </w:pPr>
      <w:r>
        <w:rPr>
          <w:rFonts w:cs="Arial" w:ascii="Arial" w:hAnsi="Arial"/>
          <w:color w:val="auto"/>
          <w:szCs w:val="24"/>
        </w:rPr>
        <w:t xml:space="preserve">En este sentido, ha </w:t>
      </w:r>
      <w:r>
        <w:rPr>
          <w:rFonts w:cs="Arial" w:ascii="Arial" w:hAnsi="Arial"/>
          <w:color w:val="auto"/>
          <w:kern w:val="2"/>
          <w:sz w:val="24"/>
          <w:szCs w:val="24"/>
          <w:lang w:eastAsia="zh-CN"/>
        </w:rPr>
        <w:t>explicado que esta actuación completa “las reformas que el Gobierno viene realizando en los últimos años, entre las que figuran la</w:t>
      </w:r>
      <w:r>
        <w:rPr>
          <w:rFonts w:ascii="Arial" w:hAnsi="Arial"/>
          <w:szCs w:val="24"/>
        </w:rPr>
        <w:t xml:space="preserve"> dotación de iluminación en los senderos de ambos lóbulos, la instalación de una zona de esparcimiento canino y de un parque infantil, así como la plantación de arbolado en distintas campañas anuales de plantación. </w:t>
      </w:r>
    </w:p>
    <w:p>
      <w:pPr>
        <w:pStyle w:val="Normal"/>
        <w:suppressAutoHyphens w:val="true"/>
        <w:jc w:val="both"/>
        <w:rPr>
          <w:rFonts w:ascii="Arial" w:hAnsi="Arial"/>
          <w:szCs w:val="24"/>
        </w:rPr>
      </w:pPr>
      <w:r>
        <w:rPr>
          <w:rFonts w:ascii="Arial" w:hAnsi="Arial"/>
          <w:szCs w:val="24"/>
        </w:rPr>
      </w:r>
    </w:p>
    <w:p>
      <w:pPr>
        <w:pStyle w:val="Normal"/>
        <w:suppressAutoHyphens w:val="true"/>
        <w:jc w:val="both"/>
        <w:rPr/>
      </w:pPr>
      <w:r>
        <w:rPr>
          <w:rFonts w:ascii="Arial" w:hAnsi="Arial"/>
          <w:szCs w:val="24"/>
        </w:rPr>
        <w:t>De igual forma, “también se han instalado elementos de gimnasia biosaludable. Mención especial merece la actuación de iluminación en el lóbulo 2, “con 52 puntos de luz, y en una zona donde no existía ningún tipo de iluminación”, ha afirmado Díaz.</w:t>
      </w:r>
    </w:p>
    <w:p>
      <w:pPr>
        <w:pStyle w:val="Normal"/>
        <w:suppressAutoHyphens w:val="true"/>
        <w:jc w:val="both"/>
        <w:rPr/>
      </w:pPr>
      <w:r>
        <w:rPr/>
      </w:r>
    </w:p>
    <w:p>
      <w:pPr>
        <w:pStyle w:val="Normal"/>
        <w:suppressAutoHyphens w:val="true"/>
        <w:jc w:val="both"/>
        <w:rPr/>
      </w:pPr>
      <w:r>
        <w:rPr>
          <w:rFonts w:ascii="Arial" w:hAnsi="Arial"/>
          <w:szCs w:val="24"/>
        </w:rPr>
        <w:t xml:space="preserve">Por su parte, Manuel Cazorla, en representación de la Federación Solidaridad, ha expresado su satisfacción por el resultado de esto trabajos, “que permite realizar numerosas actividades en la zona y que beneficia tanto a los vecinos de este entorno como a todo Jerez, al tratarse de un espacio de gran valor medioambiental”. </w:t>
      </w:r>
    </w:p>
    <w:p>
      <w:pPr>
        <w:pStyle w:val="Normal"/>
        <w:suppressAutoHyphens w:val="true"/>
        <w:jc w:val="both"/>
        <w:rPr/>
      </w:pPr>
      <w:r>
        <w:rPr/>
      </w:r>
    </w:p>
    <w:p>
      <w:pPr>
        <w:pStyle w:val="Normal"/>
        <w:suppressAutoHyphens w:val="true"/>
        <w:jc w:val="both"/>
        <w:rPr/>
      </w:pPr>
      <w:r>
        <w:rPr>
          <w:rFonts w:cs="Arial" w:ascii="Arial" w:hAnsi="Arial"/>
          <w:color w:val="auto"/>
          <w:szCs w:val="24"/>
        </w:rPr>
        <w:t>La obra de repavimentación del sendero del lóbulo 2, que se encuentra prácticamente concluida, sigue el mismo modelo de la actuación finalizada en octubre de 2020 de repavimentación del lóbulo 1, con un firme estable de composición bituminosa que permite “una mayor accesibilidad y estabilidad para su uso como paseo peatonal”, ha explicado el teniente de alcaldesa José Antonio Díaz.</w:t>
      </w:r>
    </w:p>
    <w:p>
      <w:pPr>
        <w:pStyle w:val="Normal"/>
        <w:suppressAutoHyphens w:val="true"/>
        <w:jc w:val="both"/>
        <w:rPr/>
      </w:pPr>
      <w:r>
        <w:rPr/>
      </w:r>
    </w:p>
    <w:p>
      <w:pPr>
        <w:pStyle w:val="Normal"/>
        <w:suppressAutoHyphens w:val="true"/>
        <w:jc w:val="both"/>
        <w:rPr/>
      </w:pPr>
      <w:r>
        <w:rPr>
          <w:rFonts w:ascii="Arial" w:hAnsi="Arial"/>
          <w:color w:val="000000"/>
          <w:szCs w:val="24"/>
          <w:shd w:fill="FFFFFF" w:val="clear"/>
          <w:lang w:eastAsia="es-ES_tradnl"/>
        </w:rPr>
        <w:t xml:space="preserve">Igualmente, </w:t>
      </w:r>
      <w:r>
        <w:rPr>
          <w:rFonts w:eastAsia="Times New Roman" w:cs="Tahoma" w:ascii="Arial" w:hAnsi="Arial"/>
          <w:color w:val="000000"/>
          <w:kern w:val="2"/>
          <w:sz w:val="24"/>
          <w:szCs w:val="24"/>
          <w:shd w:fill="FFFFFF" w:val="clear"/>
          <w:lang w:val="es-ES" w:eastAsia="es-ES_tradnl" w:bidi="ar-SA"/>
        </w:rPr>
        <w:t>ha señalado que el objetivo de estas actuaciones no es otro que “</w:t>
      </w:r>
      <w:r>
        <w:rPr>
          <w:rFonts w:ascii="Arial" w:hAnsi="Arial"/>
          <w:color w:val="000000"/>
          <w:szCs w:val="24"/>
          <w:shd w:fill="FFFFFF" w:val="clear"/>
          <w:lang w:eastAsia="es-ES_tradnl"/>
        </w:rPr>
        <w:t xml:space="preserve">hacer de Jerez una ciudad más verde, más amable y más accesible para los ciudadanos. El Gobierno local está re impulsando decididamente Torrox como espacio único y privilegiado de Jerez, abierto al disfrute familiar, deportivo y de ocio en un entorno natural”, ha remarcado </w:t>
      </w:r>
      <w:r>
        <w:rPr>
          <w:rFonts w:cs="Tahoma" w:ascii="Arial" w:hAnsi="Arial"/>
          <w:color w:val="000000"/>
          <w:kern w:val="2"/>
          <w:sz w:val="24"/>
          <w:szCs w:val="24"/>
          <w:shd w:fill="FFFFFF" w:val="clear"/>
          <w:lang w:eastAsia="es-ES_tradnl"/>
        </w:rPr>
        <w:t xml:space="preserve">el teniente de alcaldesa. </w:t>
      </w:r>
    </w:p>
    <w:p>
      <w:pPr>
        <w:pStyle w:val="Normal"/>
        <w:suppressAutoHyphens w:val="true"/>
        <w:jc w:val="both"/>
        <w:rPr>
          <w:rFonts w:ascii="Arial" w:hAnsi="Arial"/>
          <w:szCs w:val="24"/>
        </w:rPr>
      </w:pPr>
      <w:r>
        <w:rPr>
          <w:rFonts w:ascii="Arial" w:hAnsi="Arial"/>
          <w:szCs w:val="24"/>
        </w:rPr>
      </w:r>
    </w:p>
    <w:p>
      <w:pPr>
        <w:pStyle w:val="Normal"/>
        <w:suppressAutoHyphens w:val="true"/>
        <w:jc w:val="both"/>
        <w:rPr/>
      </w:pPr>
      <w:r>
        <w:rPr>
          <w:rFonts w:ascii="Arial" w:hAnsi="Arial"/>
          <w:szCs w:val="24"/>
        </w:rPr>
        <w:t>La actuación vigente tiene 250.000 euros de presupuesto y se completará con la plantación de árboles, añadiéndose así a la ya realizada de iluminación tipo led en todo el sendero, que será de color rojizo y en el que se señalizarán mensajes de carácter medioambiental.</w:t>
      </w:r>
    </w:p>
    <w:p>
      <w:pPr>
        <w:pStyle w:val="Normal"/>
        <w:suppressAutoHyphens w:val="true"/>
        <w:jc w:val="both"/>
        <w:rPr>
          <w:rFonts w:ascii="Arial" w:hAnsi="Arial"/>
          <w:szCs w:val="24"/>
        </w:rPr>
      </w:pPr>
      <w:r>
        <w:rPr>
          <w:rFonts w:ascii="Arial" w:hAnsi="Arial"/>
          <w:szCs w:val="24"/>
        </w:rPr>
      </w:r>
    </w:p>
    <w:p>
      <w:pPr>
        <w:pStyle w:val="Normal"/>
        <w:suppressAutoHyphens w:val="true"/>
        <w:jc w:val="both"/>
        <w:rPr/>
      </w:pPr>
      <w:r>
        <w:rPr>
          <w:rFonts w:ascii="Arial" w:hAnsi="Arial"/>
          <w:bCs/>
          <w:szCs w:val="24"/>
        </w:rPr>
        <w:t>Las obras están siendo realizadas por la empresa jerezana Manuel Alba S.L. y responden a un nuevo compromiso que cumple el Gobierno de Mamen Sánchez con la Asociación de Vecinos Laguna de Torrox presidida por José María Ibáñez y con las federaciones vecinales Solidaridad y La Plazoleta 2.0.</w:t>
      </w:r>
    </w:p>
    <w:p>
      <w:pPr>
        <w:pStyle w:val="Normal"/>
        <w:suppressAutoHyphens w:val="true"/>
        <w:jc w:val="both"/>
        <w:rPr>
          <w:rFonts w:ascii="Arial" w:hAnsi="Arial"/>
          <w:bCs/>
          <w:szCs w:val="24"/>
        </w:rPr>
      </w:pPr>
      <w:r>
        <w:rPr>
          <w:rFonts w:ascii="Arial" w:hAnsi="Arial"/>
          <w:bCs/>
          <w:szCs w:val="24"/>
        </w:rPr>
      </w:r>
    </w:p>
    <w:p>
      <w:pPr>
        <w:pStyle w:val="Normal"/>
        <w:suppressAutoHyphens w:val="true"/>
        <w:jc w:val="both"/>
        <w:rPr>
          <w:rFonts w:ascii="Arial" w:hAnsi="Arial"/>
          <w:bCs/>
          <w:szCs w:val="24"/>
        </w:rPr>
      </w:pPr>
      <w:r>
        <w:rPr>
          <w:rFonts w:ascii="Arial" w:hAnsi="Arial"/>
          <w:bCs/>
          <w:szCs w:val="24"/>
        </w:rPr>
      </w:r>
    </w:p>
    <w:tbl>
      <w:tblPr>
        <w:tblW w:w="7653" w:type="dxa"/>
        <w:jc w:val="left"/>
        <w:tblInd w:w="0" w:type="dxa"/>
        <w:tblLayout w:type="fixed"/>
        <w:tblCellMar>
          <w:top w:w="0" w:type="dxa"/>
          <w:left w:w="0" w:type="dxa"/>
          <w:bottom w:w="0" w:type="dxa"/>
          <w:right w:w="0" w:type="dxa"/>
        </w:tblCellMar>
      </w:tblPr>
      <w:tblGrid>
        <w:gridCol w:w="7653"/>
      </w:tblGrid>
      <w:tr>
        <w:trPr/>
        <w:tc>
          <w:tcPr>
            <w:tcW w:w="7653" w:type="dxa"/>
            <w:tcBorders/>
          </w:tcPr>
          <w:p>
            <w:pPr>
              <w:pStyle w:val="Contenidodelatabla"/>
              <w:widowControl w:val="false"/>
              <w:suppressAutoHyphens w:val="true"/>
              <w:jc w:val="both"/>
              <w:rPr>
                <w:rFonts w:ascii="Arial" w:hAnsi="Arial" w:cs="Arial"/>
                <w:i/>
                <w:i/>
                <w:iCs/>
                <w:color w:val="000000"/>
                <w:szCs w:val="24"/>
              </w:rPr>
            </w:pPr>
            <w:r>
              <w:rPr>
                <w:rFonts w:cs="Arial" w:ascii="Arial" w:hAnsi="Arial"/>
                <w:i/>
                <w:iCs/>
                <w:color w:val="000000" w:themeColor="text1"/>
                <w:szCs w:val="24"/>
              </w:rPr>
              <w:t>Se adjuntan fotografía y audio de José Antonio Díaz</w:t>
            </w:r>
          </w:p>
          <w:p>
            <w:pPr>
              <w:pStyle w:val="Contenidodelatabla"/>
              <w:widowControl w:val="false"/>
              <w:suppressAutoHyphens w:val="true"/>
              <w:jc w:val="both"/>
              <w:rPr>
                <w:rFonts w:ascii="Arial" w:hAnsi="Arial" w:cs="Arial"/>
                <w:i/>
                <w:i/>
                <w:iCs/>
                <w:color w:val="000000"/>
                <w:szCs w:val="24"/>
              </w:rPr>
            </w:pPr>
            <w:r>
              <w:rPr>
                <w:rFonts w:cs="Arial" w:ascii="Arial" w:hAnsi="Arial"/>
                <w:i/>
                <w:iCs/>
                <w:color w:val="000000"/>
                <w:szCs w:val="24"/>
              </w:rPr>
            </w:r>
          </w:p>
          <w:p>
            <w:pPr>
              <w:pStyle w:val="Textopreformateado"/>
              <w:widowControl w:val="false"/>
              <w:suppressAutoHyphens w:val="true"/>
              <w:jc w:val="both"/>
              <w:rPr>
                <w:rFonts w:ascii="Arial" w:hAnsi="Arial" w:cs="Arial"/>
                <w:i/>
                <w:i/>
                <w:iCs/>
                <w:color w:val="000000"/>
                <w:szCs w:val="24"/>
              </w:rPr>
            </w:pPr>
            <w:hyperlink r:id="rId2">
              <w:r>
                <w:rPr>
                  <w:rStyle w:val="EnlacedeInternet"/>
                  <w:rFonts w:cs="Arial" w:ascii="Arial" w:hAnsi="Arial"/>
                  <w:i/>
                  <w:iCs/>
                  <w:color w:val="000000" w:themeColor="text1"/>
                  <w:szCs w:val="24"/>
                </w:rPr>
                <w:t>https://soundcloud.com/user-162770691/diaz-torrox/s-o3W98CFUtes</w:t>
              </w:r>
            </w:hyperlink>
          </w:p>
        </w:tc>
      </w:tr>
    </w:tbl>
    <w:p>
      <w:pPr>
        <w:pStyle w:val="Normal"/>
        <w:suppressAutoHyphens w:val="true"/>
        <w:jc w:val="both"/>
        <w:rPr>
          <w:rFonts w:ascii="Arial" w:hAnsi="Arial"/>
          <w:bCs/>
          <w:szCs w:val="24"/>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9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diaz-torrox/s-o3W98CFUte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Application>LibreOffice/7.1.7.2$Windows_X86_64 LibreOffice_project/c6a4e3954236145e2acb0b65f68614365aeee33f</Application>
  <AppVersion>15.0000</AppVersion>
  <Pages>2</Pages>
  <Words>554</Words>
  <Characters>2932</Characters>
  <CharactersWithSpaces>3475</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2022-02-03T10:28:35Z</dcterms:modified>
  <cp:revision>102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