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El Ayuntamiento de Jerez inicia la reforma integral de acerados de la avenida de La Granja entre Caballero Bonald y Rotonda Michelín </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José Antonio Díaz ha supervisado el inicio de tal actuación, que se prolongará durante un mes y medio con el objetivo “de contribuir a una mayor accesibilidad en una avenida tan transitada como es ésta”</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Esta mejora complementará la futura construcción del acerado que discurrirá paralelo al carril-bici entre Rotonda Michelín y Guadalcacín, que está en fase de licitación de obras</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 xml:space="preserve">Somos el Gobierno de las inversiones, el Gobierno que se preocupa por sus barrios y por sus vecinos y vecinas, para que tengan la mayor accesibilidad y los mejores equipamientos públicos”, ha destacado Díaz </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Cs w:val="24"/>
        </w:rPr>
      </w:pPr>
      <w:r>
        <w:rPr>
          <w:rFonts w:cs="Arial" w:ascii="Arial" w:hAnsi="Arial"/>
          <w:b/>
          <w:color w:val="000000" w:themeColor="text1"/>
          <w:szCs w:val="24"/>
        </w:rPr>
        <w:t xml:space="preserve">10 de noviembre de 2021. </w:t>
      </w:r>
      <w:r>
        <w:rPr>
          <w:rFonts w:cs="Arial" w:ascii="Arial" w:hAnsi="Arial"/>
          <w:szCs w:val="24"/>
        </w:rPr>
        <w:t>El teniente de alcaldesa de Urbanismo, Infraestructuras y Medio Ambiente, José Antonio Díaz, ha supervisado el inicio de las obras de reforma integral de acerados que el Ayuntamiento está acometiendo a lo largo de la avenida de La Granja, en el tramo comprendido entre la Rotonda de acceso a la avenida Caballero Bonald y la Rotonda Michelín y en paralelo al carril-bici que transita por el citado acerado.</w:t>
      </w:r>
    </w:p>
    <w:p>
      <w:pPr>
        <w:pStyle w:val="Normal"/>
        <w:jc w:val="both"/>
        <w:rPr>
          <w:rFonts w:ascii="Arial" w:hAnsi="Arial" w:cs="Arial"/>
          <w:szCs w:val="24"/>
        </w:rPr>
      </w:pPr>
      <w:r>
        <w:rPr>
          <w:rFonts w:cs="Arial" w:ascii="Arial" w:hAnsi="Arial"/>
          <w:szCs w:val="24"/>
        </w:rPr>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La actuación se prolongará durante un mes y medio. El objetivo, según ha explicado José Antonio Díaz “es hacer más accesibles los acerados alterados por las raíces de los árboles, sobre todo en avenidas tan transitadas como es ésta, y en la misma línea de las actuaciones que hemos acometido en la reforma de acerados en avenida de Europa y José Manuel Caballero Bonald”.</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Además, ha avanzado el teniente de alcaldesa, esta actuación se complementará con la obra de construcción del acerado que irá junto al carril-bici que conecta la Rotonda Michelín como Guadalcacín “de manera que se pueda realizar a pie el trayecto entre La Granja y Caballero Bonald y Guadalcacín” en su entrada por la zona de la piscina, polideportivo y campo de fútbol.</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Las obras de construcción de tal acerado que se situará en el mismo margen del ramal ciclista está en fase de licitación y se prevé que, siguiendo el proceso administrativo habitual, puedan iniciarse en el primer semestre de 2022.</w:t>
      </w:r>
    </w:p>
    <w:p>
      <w:pPr>
        <w:pStyle w:val="Normal"/>
        <w:shd w:val="clear" w:color="auto" w:fill="FFFFFF"/>
        <w:suppressAutoHyphens w:val="false"/>
        <w:spacing w:before="0" w:afterAutospacing="1"/>
        <w:jc w:val="both"/>
        <w:rPr>
          <w:rFonts w:ascii="Arial" w:hAnsi="Arial" w:cs="Arial"/>
          <w:b/>
          <w:b/>
          <w:szCs w:val="24"/>
        </w:rPr>
      </w:pPr>
      <w:r>
        <w:rPr>
          <w:rFonts w:cs="Arial" w:ascii="Arial" w:hAnsi="Arial"/>
          <w:b/>
          <w:szCs w:val="24"/>
        </w:rPr>
        <w:t>Próximas obras de reforma de acerados en la plaza Algodonales</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Del mismo modo, José Antonio Díaz ha adelantado que tras la finalización de la reforma de acerados iniciada en avenida La Granja se actuará igualmente en la plaza Algodonales de la barriada La Granja.</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t>“</w:t>
      </w:r>
      <w:r>
        <w:rPr>
          <w:rFonts w:cs="Arial" w:ascii="Arial" w:hAnsi="Arial"/>
          <w:szCs w:val="24"/>
        </w:rPr>
        <w:t>Somos el Gobierno de las inversiones, el Gobierno que se preocupa por los barrios y por sus vecinos y vecinas, para que tengan un entorno más accesible y con mejores equipamientos públicos. Estas reformas de acerados en la zona de La Granja y la próxima conexión con acerado hacia Guadalcacín cumplen también con otro objetivo del Gobierno, promover la movilidad peatonal y que la ciudadanía recupere su protagonismo en el espacio público”, ha destacado el teniente de alcaldesa.</w:t>
      </w:r>
    </w:p>
    <w:p>
      <w:pPr>
        <w:pStyle w:val="Normal"/>
        <w:shd w:val="clear" w:color="auto" w:fill="FFFFFF"/>
        <w:suppressAutoHyphens w:val="false"/>
        <w:spacing w:before="0" w:afterAutospacing="1"/>
        <w:jc w:val="both"/>
        <w:rPr>
          <w:rFonts w:ascii="Arial" w:hAnsi="Arial" w:cs="Arial"/>
          <w:szCs w:val="24"/>
        </w:rPr>
      </w:pPr>
      <w:r>
        <w:rPr>
          <w:rFonts w:cs="Arial" w:ascii="Arial" w:hAnsi="Arial"/>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t>Se adjuntan fotografías y enlace de audio:</w:t>
            </w:r>
          </w:p>
          <w:p>
            <w:pPr>
              <w:pStyle w:val="Contenidodelatabla"/>
              <w:widowControl w:val="false"/>
              <w:jc w:val="both"/>
              <w:rPr>
                <w:rFonts w:ascii="Arial" w:hAnsi="Arial" w:cs="Arial"/>
                <w:i/>
                <w:i/>
                <w:iCs/>
                <w:color w:val="000000" w:themeColor="text1"/>
                <w:szCs w:val="24"/>
              </w:rPr>
            </w:pPr>
            <w:r>
              <w:rPr>
                <w:rFonts w:cs="Arial" w:ascii="Arial" w:hAnsi="Arial"/>
                <w:i/>
                <w:iCs/>
                <w:color w:val="000000" w:themeColor="text1"/>
                <w:szCs w:val="24"/>
              </w:rPr>
            </w:r>
          </w:p>
          <w:p>
            <w:pPr>
              <w:pStyle w:val="Contenidodelatabla"/>
              <w:widowControl w:val="false"/>
              <w:jc w:val="both"/>
              <w:rPr>
                <w:rFonts w:ascii="Arial" w:hAnsi="Arial" w:cs="Arial"/>
                <w:szCs w:val="24"/>
              </w:rPr>
            </w:pPr>
            <w:r>
              <w:rPr>
                <w:rFonts w:cs="Arial" w:ascii="Arial" w:hAnsi="Arial"/>
                <w:szCs w:val="24"/>
              </w:rPr>
              <w:t>https://www.transfernow.net/dl/20211105CPUSPAk7</w:t>
            </w:r>
          </w:p>
        </w:tc>
      </w:tr>
    </w:tbl>
    <w:p>
      <w:pPr>
        <w:pStyle w:val="Normal"/>
        <w:jc w:val="both"/>
        <w:rPr>
          <w:rFonts w:ascii="Arial" w:hAnsi="Arial" w:cs="Arial"/>
          <w:szCs w:val="24"/>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8"/>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ae7a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LibreOffice/7.0.6.2$Windows_X86_64 LibreOffice_project/144abb84a525d8e30c9dbbefa69cbbf2d8d4ae3b</Application>
  <AppVersion>15.0000</AppVersion>
  <DocSecurity>0</DocSecurity>
  <Pages>2</Pages>
  <Words>485</Words>
  <Characters>2478</Characters>
  <CharactersWithSpaces>2952</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2021-11-09T14:16:00Z</dcterms:created>
  <dc:creator>ADELIFL</dc:creator>
  <dc:description/>
  <dc:language>es-ES</dc:language>
  <cp:lastModifiedBy/>
  <cp:lastPrinted>1995-11-21T16:41:00Z</cp:lastPrinted>
  <dcterms:modified xsi:type="dcterms:W3CDTF">2021-11-10T12:04:39Z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