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spacing w:lineRule="auto" w:line="240" w:before="0" w:after="0"/>
        <w:rPr/>
      </w:pPr>
      <w:bookmarkStart w:id="0" w:name="__DdeLink__61_473993475"/>
      <w:bookmarkEnd w:id="0"/>
      <w:r>
        <w:rPr>
          <w:rFonts w:cs="Trebuchet MS" w:ascii="Trebuchet MS" w:hAnsi="Trebuchet MS"/>
          <w:b/>
          <w:bCs/>
          <w:color w:val="000000"/>
          <w:sz w:val="40"/>
          <w:szCs w:val="40"/>
        </w:rPr>
        <w:t>El Gobierno felicita a los organizadores de la Trail Pirata Sierra San Cristóbal y de la XII Gala Solidaria de Artes Marciales</w:t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b/>
          <w:b/>
          <w:bCs/>
          <w:color w:val="000000"/>
          <w:sz w:val="40"/>
          <w:szCs w:val="40"/>
        </w:rPr>
      </w:pPr>
      <w:r>
        <w:rPr>
          <w:rFonts w:cs="Trebuchet MS" w:ascii="Trebuchet MS" w:hAnsi="Trebuchet MS"/>
          <w:b/>
          <w:bCs/>
          <w:color w:val="000000"/>
          <w:sz w:val="40"/>
          <w:szCs w:val="40"/>
        </w:rPr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  <w:t>Jesús Alba agradece al Club Trail Pirata “su apuesta por renovar la ‘Trail Pirata’ y el éxito obtenido en número de participantes y su fin solidario a beneficio de Autismo Cádiz”</w:t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  <w:t>Igualmente, ha subrayado “el compromiso de Manuel Caballero y del Club Nazaret en la Gala Solidaria de Artes Marciales a beneficio de la Asociación Española Contra el Cáncer”</w:t>
      </w:r>
    </w:p>
    <w:p>
      <w:pPr>
        <w:pStyle w:val="Cuerpodetexto"/>
        <w:spacing w:lineRule="auto" w:line="240" w:before="0" w:after="0"/>
        <w:rPr>
          <w:rFonts w:ascii="Trebuchet MS" w:hAnsi="Trebuchet MS" w:cs="Trebuchet MS"/>
          <w:color w:val="000000"/>
          <w:sz w:val="36"/>
          <w:szCs w:val="36"/>
        </w:rPr>
      </w:pPr>
      <w:r>
        <w:rPr>
          <w:rFonts w:cs="Trebuchet MS" w:ascii="Trebuchet MS" w:hAnsi="Trebuchet MS"/>
          <w:color w:val="000000"/>
          <w:sz w:val="36"/>
          <w:szCs w:val="3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b/>
          <w:bCs/>
          <w:sz w:val="26"/>
          <w:szCs w:val="26"/>
        </w:rPr>
        <w:t>4 de noviembre de 2019</w:t>
      </w:r>
      <w:r>
        <w:rPr>
          <w:rFonts w:cs="Trebuchet MS" w:ascii="Trebuchet MS" w:hAnsi="Trebuchet MS"/>
          <w:b/>
          <w:bCs/>
          <w:color w:val="000000"/>
          <w:sz w:val="26"/>
          <w:szCs w:val="26"/>
        </w:rPr>
        <w:t>.</w:t>
      </w:r>
      <w:r>
        <w:rPr>
          <w:rFonts w:cs="Trebuchet MS" w:ascii="Trebuchet MS" w:hAnsi="Trebuchet MS"/>
          <w:color w:val="000000"/>
          <w:sz w:val="26"/>
          <w:szCs w:val="26"/>
        </w:rPr>
        <w:t xml:space="preserve"> El delegado de Deportes y Medio Rural, Jesús Alba, ha felicitado al Club Trail Pirata Jerez por el éxito “un año más de la Trail Pirata Sierra San Cristóbal”, celebrada ayer con salida y meta en el polideportivo municipal Antonio Vega ‘Veguita’ y en la que tomaron parte 1.109 participantes en sus tres modalidades (trail-runner ‘Pirata’, trail-runner ‘Piratilla’ y ‘Caminata Pirata’). “Felicitamos también </w:t>
      </w:r>
      <w:bookmarkStart w:id="1" w:name="_GoBack"/>
      <w:bookmarkEnd w:id="1"/>
      <w:r>
        <w:rPr>
          <w:rFonts w:cs="Trebuchet MS" w:ascii="Trebuchet MS" w:hAnsi="Trebuchet MS"/>
          <w:color w:val="000000"/>
          <w:sz w:val="26"/>
          <w:szCs w:val="26"/>
        </w:rPr>
        <w:t>la apuesta del Club Trail Pirata por introducir novedades a la prueba, que no para de crecer cada año y que genera tanto cariño entre los participantes, siendo referencia en Andalucía”.</w:t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  <w:t>“</w:t>
      </w:r>
      <w:r>
        <w:rPr>
          <w:rFonts w:cs="Trebuchet MS" w:ascii="Trebuchet MS" w:hAnsi="Trebuchet MS"/>
          <w:color w:val="000000"/>
          <w:sz w:val="26"/>
          <w:szCs w:val="26"/>
        </w:rPr>
        <w:t>De nuevo Jerez es sinónimo de deporte con compromiso, de deporte solidario, y la Trail Pirata nuevamente ha tenido un gran gesto solidario hacia Autismo Cádiz. Agradecemos la implicación de los organizadores, de los voluntarios y por supuesto de los participantes que han hecho de ésta la edición más multitudinaria y con la novedad de un nuevo punto de salida y meta”, ha expresado el edil.</w:t>
      </w:r>
    </w:p>
    <w:p>
      <w:pPr>
        <w:pStyle w:val="Cuerpodetexto"/>
        <w:spacing w:lineRule="auto" w:line="240" w:before="0" w:after="0"/>
        <w:jc w:val="both"/>
        <w:rPr>
          <w:rFonts w:ascii="Trebuchet MS" w:hAnsi="Trebuchet MS" w:cs="Trebuchet MS"/>
          <w:color w:val="000000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/>
          <w:color w:val="1B1B1B"/>
          <w:sz w:val="26"/>
          <w:szCs w:val="26"/>
        </w:rPr>
      </w:pPr>
      <w:r>
        <w:rPr>
          <w:rFonts w:cs="Trebuchet MS" w:ascii="Trebuchet MS" w:hAnsi="Trebuchet MS"/>
          <w:color w:val="000000"/>
          <w:sz w:val="26"/>
          <w:szCs w:val="26"/>
        </w:rPr>
        <w:t xml:space="preserve">Igualmente, Alba ha asistido a la Gran Gala de Artes Marciales celebrada en el Club Nazaret ayer a beneficio de la </w:t>
      </w:r>
      <w:r>
        <w:rPr>
          <w:rFonts w:ascii="Trebuchet MS" w:hAnsi="Trebuchet MS"/>
          <w:color w:val="1B1B1B"/>
          <w:sz w:val="26"/>
          <w:szCs w:val="26"/>
        </w:rPr>
        <w:t xml:space="preserve">Asociación Española Contra el Cáncer (AECC). “Queremos agradecer el gran trabajo del organizador del evento, Manuel Caballero, así como de la directiva de la AECC de Jerez y por supuesto de Manuel Perdigones y su directiva del Club Nazaret por el éxito de un evento referencia en Andalucía y que tanta ayuda presta a la Asociación Contra el Cáncer”. </w:t>
      </w:r>
    </w:p>
    <w:p>
      <w:pPr>
        <w:pStyle w:val="Cuerpodetexto"/>
        <w:spacing w:lineRule="auto" w:line="240" w:before="0" w:after="0"/>
        <w:jc w:val="both"/>
        <w:rPr>
          <w:rFonts w:ascii="Trebuchet MS" w:hAnsi="Trebuchet MS"/>
          <w:color w:val="1B1B1B"/>
          <w:sz w:val="26"/>
          <w:szCs w:val="26"/>
        </w:rPr>
      </w:pPr>
      <w:r>
        <w:rPr>
          <w:rFonts w:ascii="Trebuchet MS" w:hAnsi="Trebuchet MS"/>
          <w:color w:val="1B1B1B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rFonts w:ascii="Trebuchet MS" w:hAnsi="Trebuchet MS"/>
          <w:color w:val="1B1B1B"/>
          <w:sz w:val="26"/>
          <w:szCs w:val="26"/>
        </w:rPr>
      </w:pPr>
      <w:r>
        <w:rPr>
          <w:rFonts w:ascii="Trebuchet MS" w:hAnsi="Trebuchet MS"/>
          <w:color w:val="1B1B1B"/>
          <w:sz w:val="26"/>
          <w:szCs w:val="26"/>
        </w:rPr>
        <w:t>El evento, que cumplió ayer su XII edición, contó con la presencia de casi 400 deportistas que realizaron 25 exhibiciones de artes marciales en las modalidades de Nihon Tai-jitsu, Kárate (adaptado), Jiu-jitsu, Kun fu, Kobudo, Ninjitsu, Defensa Civil Urbana Femenina y Tambo, procedentes de la provincia de </w:t>
      </w:r>
      <w:r>
        <w:rPr>
          <w:rStyle w:val="Strong"/>
          <w:rFonts w:ascii="Trebuchet MS" w:hAnsi="Trebuchet MS"/>
          <w:color w:val="1B1B1B"/>
          <w:sz w:val="26"/>
          <w:szCs w:val="26"/>
        </w:rPr>
        <w:t>Cádiz,</w:t>
      </w:r>
      <w:r>
        <w:rPr>
          <w:rFonts w:ascii="Trebuchet MS" w:hAnsi="Trebuchet MS"/>
          <w:color w:val="1B1B1B"/>
          <w:sz w:val="26"/>
          <w:szCs w:val="26"/>
        </w:rPr>
        <w:t xml:space="preserve"> Sevilla, Málaga, Extremadura y Madrid. </w:t>
      </w:r>
    </w:p>
    <w:p>
      <w:pPr>
        <w:pStyle w:val="Cuerpodetexto"/>
        <w:spacing w:lineRule="auto" w:line="240" w:before="0" w:after="0"/>
        <w:jc w:val="both"/>
        <w:rPr>
          <w:rFonts w:ascii="Trebuchet MS" w:hAnsi="Trebuchet MS"/>
          <w:color w:val="1B1B1B"/>
          <w:sz w:val="26"/>
          <w:szCs w:val="26"/>
        </w:rPr>
      </w:pPr>
      <w:r>
        <w:rPr>
          <w:rFonts w:ascii="Trebuchet MS" w:hAnsi="Trebuchet MS"/>
          <w:color w:val="1B1B1B"/>
          <w:sz w:val="26"/>
          <w:szCs w:val="26"/>
        </w:rPr>
      </w:r>
    </w:p>
    <w:p>
      <w:pPr>
        <w:pStyle w:val="Cuerpodetexto"/>
        <w:spacing w:lineRule="auto" w:line="240" w:before="0" w:after="0"/>
        <w:jc w:val="both"/>
        <w:rPr>
          <w:i/>
          <w:i/>
          <w:iCs/>
        </w:rPr>
      </w:pPr>
      <w:r>
        <w:rPr>
          <w:rFonts w:ascii="Trebuchet MS" w:hAnsi="Trebuchet MS"/>
          <w:i/>
          <w:iCs/>
          <w:color w:val="1B1B1B"/>
          <w:sz w:val="26"/>
          <w:szCs w:val="26"/>
        </w:rPr>
        <w:t>(Se adjunta fotografía)</w:t>
      </w:r>
    </w:p>
    <w:p>
      <w:pPr>
        <w:pStyle w:val="Normal"/>
        <w:rPr/>
      </w:pPr>
      <w:bookmarkStart w:id="2" w:name="__DdeLink__61_473993475"/>
      <w:bookmarkStart w:id="3" w:name="__DdeLink__61_473993475"/>
      <w:bookmarkEnd w:id="3"/>
      <w:r>
        <w:rPr/>
      </w:r>
    </w:p>
    <w:sectPr>
      <w:headerReference w:type="default" r:id="rId2"/>
      <w:footerReference w:type="default" r:id="rId3"/>
      <w:type w:val="nextPage"/>
      <w:pgSz w:w="11906" w:h="16838"/>
      <w:pgMar w:left="2835" w:right="1418" w:header="709" w:top="1418" w:footer="680" w:bottom="1985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rebuchet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/>
    </w:pPr>
    <w:r>
      <w:rPr/>
      <w:drawing>
        <wp:inline distT="0" distB="3810" distL="0" distR="0">
          <wp:extent cx="2099310" cy="643890"/>
          <wp:effectExtent l="0" t="0" r="0" b="0"/>
          <wp:docPr id="2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118" t="-6821" r="-2118" b="-6821"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43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lang w:eastAsia="es-ES"/>
      </w:rPr>
    </w:pPr>
    <w:r>
      <w:rPr>
        <w:lang w:eastAsia="es-ES"/>
      </w:rPr>
      <w:drawing>
        <wp:anchor behindDoc="1" distT="0" distB="0" distL="114935" distR="114935" simplePos="0" locked="0" layoutInCell="1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3465" cy="9225915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013" t="-504" r="-4013" b="-504"/>
                  <a:stretch>
                    <a:fillRect/>
                  </a:stretch>
                </pic:blipFill>
                <pic:spPr bwMode="auto">
                  <a:xfrm>
                    <a:off x="0" y="0"/>
                    <a:ext cx="1053465" cy="922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a5ddf"/>
    <w:pPr>
      <w:widowControl/>
      <w:suppressAutoHyphens w:val="true"/>
      <w:bidi w:val="0"/>
      <w:spacing w:lineRule="auto" w:line="240" w:before="0" w:after="0"/>
      <w:jc w:val="left"/>
    </w:pPr>
    <w:rPr>
      <w:rFonts w:ascii="Tahoma" w:hAnsi="Tahoma" w:eastAsia="Times New Roman" w:cs="Tahoma"/>
      <w:color w:val="auto"/>
      <w:kern w:val="0"/>
      <w:sz w:val="24"/>
      <w:szCs w:val="20"/>
      <w:lang w:eastAsia="zh-CN" w:val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independienteCar" w:customStyle="1">
    <w:name w:val="Texto independiente Car"/>
    <w:basedOn w:val="DefaultParagraphFont"/>
    <w:link w:val="Textoindependiente"/>
    <w:qFormat/>
    <w:rsid w:val="001a5ddf"/>
    <w:rPr>
      <w:rFonts w:ascii="Tahoma" w:hAnsi="Tahoma" w:eastAsia="Times New Roman" w:cs="Tahoma"/>
      <w:sz w:val="24"/>
      <w:szCs w:val="20"/>
      <w:lang w:eastAsia="zh-CN"/>
    </w:rPr>
  </w:style>
  <w:style w:type="character" w:styleId="EncabezadoCar" w:customStyle="1">
    <w:name w:val="Encabezado Car"/>
    <w:basedOn w:val="DefaultParagraphFont"/>
    <w:link w:val="Encabezado"/>
    <w:qFormat/>
    <w:rsid w:val="001a5ddf"/>
    <w:rPr>
      <w:rFonts w:ascii="Tahoma" w:hAnsi="Tahoma" w:eastAsia="Times New Roman" w:cs="Tahoma"/>
      <w:sz w:val="24"/>
      <w:szCs w:val="20"/>
      <w:lang w:eastAsia="zh-CN"/>
    </w:rPr>
  </w:style>
  <w:style w:type="character" w:styleId="PiedepginaCar" w:customStyle="1">
    <w:name w:val="Pie de página Car"/>
    <w:basedOn w:val="DefaultParagraphFont"/>
    <w:link w:val="Piedepgina"/>
    <w:qFormat/>
    <w:rsid w:val="001a5ddf"/>
    <w:rPr>
      <w:rFonts w:ascii="Tahoma" w:hAnsi="Tahoma" w:eastAsia="Times New Roman" w:cs="Tahoma"/>
      <w:sz w:val="24"/>
      <w:szCs w:val="20"/>
      <w:lang w:eastAsia="zh-CN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1a5ddf"/>
    <w:rPr>
      <w:rFonts w:ascii="Tahoma" w:hAnsi="Tahoma" w:eastAsia="Times New Roman" w:cs="Tahoma"/>
      <w:sz w:val="16"/>
      <w:szCs w:val="16"/>
      <w:lang w:eastAsia="zh-CN"/>
    </w:rPr>
  </w:style>
  <w:style w:type="character" w:styleId="Strong">
    <w:name w:val="Strong"/>
    <w:basedOn w:val="DefaultParagraphFont"/>
    <w:uiPriority w:val="22"/>
    <w:qFormat/>
    <w:rsid w:val="004565ca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link w:val="TextoindependienteCar"/>
    <w:rsid w:val="001a5ddf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cera">
    <w:name w:val="Header"/>
    <w:basedOn w:val="Normal"/>
    <w:link w:val="EncabezadoCar"/>
    <w:rsid w:val="001a5ddf"/>
    <w:pPr>
      <w:tabs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link w:val="PiedepginaCar"/>
    <w:rsid w:val="001a5ddf"/>
    <w:pPr>
      <w:tabs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1a5ddf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Application>LibreOffice/5.4.7.2$Windows_X86_64 LibreOffice_project/c838ef25c16710f8838b1faec480ebba495259d0</Application>
  <Pages>2</Pages>
  <Words>382</Words>
  <Characters>1950</Characters>
  <CharactersWithSpaces>2326</CharactersWithSpaces>
  <Paragraphs>9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2019-11-04T12:18:00Z</dcterms:created>
  <dc:creator>trafa</dc:creator>
  <dc:description/>
  <dc:language>es-ES</dc:language>
  <cp:lastModifiedBy/>
  <dcterms:modified xsi:type="dcterms:W3CDTF">2019-11-04T14:11:42Z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