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B4C" w:rsidRDefault="00CB0547">
      <w:r>
        <w:rPr>
          <w:rFonts w:ascii="Arial Narrow" w:hAnsi="Arial Narrow" w:cs="Arial"/>
          <w:b/>
          <w:sz w:val="40"/>
          <w:szCs w:val="40"/>
        </w:rPr>
        <w:t>El Ayuntamiento anima al alumnado a participar en el VI Certamen de Poemas y Cartas de Amor en Buen Trato</w:t>
      </w:r>
    </w:p>
    <w:p w:rsidR="00387B4C" w:rsidRDefault="00387B4C">
      <w:pPr>
        <w:rPr>
          <w:rFonts w:ascii="Arial Narrow" w:hAnsi="Arial Narrow" w:cs="Arial"/>
          <w:b/>
          <w:sz w:val="40"/>
          <w:szCs w:val="40"/>
        </w:rPr>
      </w:pPr>
    </w:p>
    <w:p w:rsidR="00387B4C" w:rsidRDefault="00CB0547">
      <w:pPr>
        <w:rPr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Esta actividad incide en la línea educativa de promoción de relaciones afectivas sanas y prevención de la violencia</w:t>
      </w:r>
    </w:p>
    <w:p w:rsidR="00387B4C" w:rsidRDefault="00387B4C">
      <w:pPr>
        <w:rPr>
          <w:rFonts w:cs="Arial"/>
          <w:b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12 de febrero de 2024.</w:t>
      </w:r>
      <w:r>
        <w:rPr>
          <w:rFonts w:ascii="Arial Narrow" w:hAnsi="Arial Narrow" w:cs="Trebuchet MS"/>
          <w:bCs/>
          <w:sz w:val="26"/>
          <w:szCs w:val="26"/>
        </w:rPr>
        <w:t xml:space="preserve"> La Delegación de Igualdad y Diversidad convoca el VI Certamen de Poemas y Cartas de Amor en Buen Trato, una actividad con la que se invita al alumnado a visibilizar y reflexionar sobre la construcción de</w:t>
      </w:r>
      <w:r>
        <w:rPr>
          <w:rFonts w:ascii="Arial Narrow" w:eastAsia="Tahoma" w:hAnsi="Arial Narrow" w:cs="Arial"/>
          <w:bCs/>
          <w:sz w:val="26"/>
          <w:szCs w:val="26"/>
        </w:rPr>
        <w:t xml:space="preserve"> relaciones afectivas </w:t>
      </w:r>
      <w:r>
        <w:rPr>
          <w:rFonts w:ascii="Arial Narrow" w:hAnsi="Arial Narrow" w:cs="Arial"/>
          <w:bCs/>
          <w:sz w:val="26"/>
          <w:szCs w:val="26"/>
        </w:rPr>
        <w:t xml:space="preserve">en buen trato como estrategia </w:t>
      </w:r>
      <w:r>
        <w:rPr>
          <w:rFonts w:ascii="Arial Narrow" w:hAnsi="Arial Narrow" w:cs="Arial"/>
          <w:bCs/>
          <w:sz w:val="26"/>
          <w:szCs w:val="26"/>
        </w:rPr>
        <w:t xml:space="preserve">de prevención de la violencia de género. 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 xml:space="preserve">El periodo de admisión de trabajos se abre el 14 de febrero y finalizará el próximo </w:t>
      </w:r>
      <w:r>
        <w:rPr>
          <w:rFonts w:ascii="Arial Narrow" w:hAnsi="Arial Narrow" w:cs="Arial"/>
          <w:bCs/>
          <w:sz w:val="26"/>
          <w:szCs w:val="26"/>
          <w:lang w:eastAsia="es-ES"/>
        </w:rPr>
        <w:t>22 de marzo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>.</w:t>
      </w:r>
    </w:p>
    <w:p w:rsidR="00387B4C" w:rsidRDefault="00387B4C">
      <w:pPr>
        <w:jc w:val="both"/>
        <w:rPr>
          <w:rFonts w:ascii="Arial Narrow" w:hAnsi="Arial Narrow"/>
          <w:sz w:val="26"/>
          <w:szCs w:val="26"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>La teniente de alcaldesa de Igualdad y Diversidad, Susana Sánchez, junto al delegado de Educación, José Ángel Aparici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 xml:space="preserve">o, han presentado 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>las bases de un certamen que se hace coincidir con la conmemoración del Día de San Valentín, para reivindicar esa construcción de relaciones libres de celos, control y violencia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 xml:space="preserve"> y basadas en la autonomía personal.</w:t>
      </w:r>
    </w:p>
    <w:p w:rsidR="00387B4C" w:rsidRDefault="00387B4C">
      <w:pPr>
        <w:jc w:val="both"/>
        <w:rPr>
          <w:rFonts w:cs="Arial"/>
          <w:bCs/>
          <w:shd w:val="clear" w:color="auto" w:fill="FFFFFF"/>
          <w:lang w:eastAsia="es-ES"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  <w:shd w:val="clear" w:color="auto" w:fill="FFFFFF"/>
        </w:rPr>
        <w:t>Esta actividad pr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</w:rPr>
        <w:t>etende reforzar el trabajo educativo de sensibilización y promoción de relaciones afectivas en buen trato en población adolescente y joven que se viene desarrollando desde la Delegación de Igualdad y Diversidad a través de los Talleres Relaciones en buen t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</w:rPr>
        <w:t xml:space="preserve">rato y prevención de la violencia de género incluido en la Oferta Jerez Educa. Unos 1.260 escolares de 19 centros educativos de la ciudad participarán en este curso en dichos talleres.   </w:t>
      </w:r>
    </w:p>
    <w:p w:rsidR="00387B4C" w:rsidRDefault="00387B4C">
      <w:pPr>
        <w:jc w:val="both"/>
        <w:rPr>
          <w:rFonts w:ascii="Arial Narrow" w:hAnsi="Arial Narrow"/>
          <w:sz w:val="26"/>
          <w:szCs w:val="26"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Este certamen está dirigido a la participación de 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>alumnado de entre</w:t>
      </w:r>
      <w:r>
        <w:rPr>
          <w:rFonts w:ascii="Arial Narrow" w:hAnsi="Arial Narrow" w:cs="Arial"/>
          <w:bCs/>
          <w:sz w:val="26"/>
          <w:szCs w:val="26"/>
          <w:shd w:val="clear" w:color="auto" w:fill="FFFFFF"/>
          <w:lang w:eastAsia="es-ES"/>
        </w:rPr>
        <w:t xml:space="preserve"> 12 y 18 años de ESO, Formación Profesional Básica, Bachillerato y Ciclos Formativos matriculado en centros educativos de Jerez de la Frontera el presente curso 2023-2024. Con estas cartas y poemas de amor, se les invita a reflejar el amor en buen trato,</w:t>
      </w:r>
      <w:r>
        <w:rPr>
          <w:rFonts w:ascii="Arial Narrow" w:hAnsi="Arial Narrow" w:cs="Arial"/>
          <w:bCs/>
          <w:iCs/>
          <w:sz w:val="26"/>
          <w:szCs w:val="26"/>
          <w:shd w:val="clear" w:color="auto" w:fill="FFFFFF"/>
          <w:lang w:eastAsia="es-ES"/>
        </w:rPr>
        <w:t xml:space="preserve"> c</w:t>
      </w:r>
      <w:r>
        <w:rPr>
          <w:rFonts w:ascii="Arial Narrow" w:hAnsi="Arial Narrow" w:cs="Arial"/>
          <w:bCs/>
          <w:iCs/>
          <w:sz w:val="26"/>
          <w:szCs w:val="26"/>
          <w:shd w:val="clear" w:color="auto" w:fill="FFFFFF"/>
          <w:lang w:eastAsia="es-ES"/>
        </w:rPr>
        <w:t>onstruido sobre la base de la igualdad de derechos y deberes entre las personas que conforman la relación, desde el respeto, la libertad,  la autonomía, la reciprocidad</w:t>
      </w:r>
      <w:r>
        <w:rPr>
          <w:rFonts w:ascii="Arial Narrow" w:hAnsi="Arial Narrow" w:cs="Arial"/>
          <w:bCs/>
          <w:iCs/>
          <w:sz w:val="26"/>
          <w:szCs w:val="26"/>
          <w:shd w:val="clear" w:color="auto" w:fill="FFFFFF"/>
          <w:lang w:eastAsia="es-ES"/>
        </w:rPr>
        <w:t xml:space="preserve"> y la cooperación, </w:t>
      </w:r>
      <w:r>
        <w:rPr>
          <w:rFonts w:ascii="Arial Narrow" w:hAnsi="Arial Narrow" w:cs="Arial"/>
          <w:bCs/>
          <w:iCs/>
          <w:sz w:val="26"/>
          <w:szCs w:val="26"/>
          <w:shd w:val="clear" w:color="auto" w:fill="FFFFFF"/>
          <w:lang w:eastAsia="es-ES"/>
        </w:rPr>
        <w:t xml:space="preserve">partiendo de la autoestima personal y el amor propio. </w:t>
      </w:r>
    </w:p>
    <w:p w:rsidR="00387B4C" w:rsidRDefault="00387B4C">
      <w:pPr>
        <w:jc w:val="both"/>
        <w:rPr>
          <w:rFonts w:cs="Arial"/>
          <w:bCs/>
          <w:iCs/>
          <w:shd w:val="clear" w:color="auto" w:fill="FFFFFF"/>
          <w:lang w:eastAsia="es-ES"/>
        </w:rPr>
      </w:pPr>
    </w:p>
    <w:p w:rsidR="00387B4C" w:rsidRDefault="00CB0547">
      <w:pPr>
        <w:jc w:val="both"/>
      </w:pP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>Los trabaj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 xml:space="preserve">os deberán ser originales, inéditos, no habiendo sido premiados en ningún otro certamen o concurso. La extensión máxima de las cartas o poemas será de 350 palabras. Se presentarán </w:t>
      </w:r>
      <w:r>
        <w:rPr>
          <w:rFonts w:ascii="Arial Narrow" w:hAnsi="Arial Narrow" w:cs="Arial"/>
          <w:sz w:val="26"/>
          <w:szCs w:val="26"/>
          <w:shd w:val="clear" w:color="auto" w:fill="FFFFFF"/>
          <w:lang w:val="es-ES_tradnl"/>
        </w:rPr>
        <w:t xml:space="preserve">en formato de texto digital, con letra Times New </w:t>
      </w:r>
      <w:proofErr w:type="spellStart"/>
      <w:r>
        <w:rPr>
          <w:rFonts w:ascii="Arial Narrow" w:hAnsi="Arial Narrow" w:cs="Arial"/>
          <w:sz w:val="26"/>
          <w:szCs w:val="26"/>
          <w:shd w:val="clear" w:color="auto" w:fill="FFFFFF"/>
          <w:lang w:val="es-ES_tradnl"/>
        </w:rPr>
        <w:t>Roman</w:t>
      </w:r>
      <w:proofErr w:type="spellEnd"/>
      <w:r>
        <w:rPr>
          <w:rFonts w:ascii="Arial Narrow" w:hAnsi="Arial Narrow" w:cs="Arial"/>
          <w:sz w:val="26"/>
          <w:szCs w:val="26"/>
          <w:shd w:val="clear" w:color="auto" w:fill="FFFFFF"/>
          <w:lang w:val="es-ES_tradnl"/>
        </w:rPr>
        <w:t xml:space="preserve"> de 12 puntos.</w:t>
      </w:r>
      <w:r>
        <w:rPr>
          <w:rFonts w:ascii="Arial Narrow" w:hAnsi="Arial Narrow" w:cs="Arial"/>
          <w:color w:val="FF0000"/>
          <w:sz w:val="26"/>
          <w:szCs w:val="26"/>
          <w:shd w:val="clear" w:color="auto" w:fill="FFFFFF"/>
          <w:lang w:eastAsia="es-ES"/>
        </w:rPr>
        <w:t xml:space="preserve"> 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>Se resp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>etarán las normas ortográficas y gramaticales.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Cada participante podrá presentar un máximo de dos trabajos. 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 xml:space="preserve">Los textos se enviarán por correo electrónico a </w:t>
      </w:r>
      <w:hyperlink r:id="rId7">
        <w:r>
          <w:rPr>
            <w:rStyle w:val="Hipervnculo"/>
            <w:rFonts w:ascii="Arial Narrow" w:hAnsi="Arial Narrow" w:cs="Arial"/>
            <w:b/>
            <w:sz w:val="26"/>
            <w:szCs w:val="26"/>
            <w:shd w:val="clear" w:color="auto" w:fill="FFFFFF"/>
            <w:lang w:eastAsia="es-ES"/>
          </w:rPr>
          <w:t>cam.sygenero@aytojerez.es</w:t>
        </w:r>
      </w:hyperlink>
      <w:r>
        <w:rPr>
          <w:rFonts w:ascii="Arial Narrow" w:hAnsi="Arial Narrow" w:cs="Arial"/>
          <w:b/>
          <w:sz w:val="26"/>
          <w:szCs w:val="26"/>
          <w:shd w:val="clear" w:color="auto" w:fill="FFFFFF"/>
          <w:lang w:eastAsia="es-ES"/>
        </w:rPr>
        <w:t xml:space="preserve"> .</w:t>
      </w:r>
    </w:p>
    <w:p w:rsidR="00387B4C" w:rsidRDefault="00387B4C">
      <w:pPr>
        <w:pStyle w:val="Prrafodelista"/>
        <w:shd w:val="clear" w:color="auto" w:fill="FFFFFF"/>
        <w:spacing w:line="276" w:lineRule="auto"/>
        <w:ind w:left="0"/>
        <w:rPr>
          <w:rFonts w:cs="Arial"/>
          <w:sz w:val="26"/>
          <w:szCs w:val="26"/>
          <w:shd w:val="clear" w:color="auto" w:fill="FFFFFF"/>
          <w:lang w:eastAsia="es-ES"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 xml:space="preserve">Las bases 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 xml:space="preserve">establecen dos categorías de participación, una para 1º, 2º, 3º, y 4º E.S.O. y F.P. Básica; y otra para 1º y 2º de Bachillerato y Ciclos Formativos de Grado Medio y Superior. En cada categoría, se establece un primer premio dotado con una </w:t>
      </w:r>
      <w:proofErr w:type="spellStart"/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>tablet</w:t>
      </w:r>
      <w:bookmarkStart w:id="0" w:name="_GoBack"/>
      <w:bookmarkEnd w:id="0"/>
      <w:proofErr w:type="spellEnd"/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 xml:space="preserve"> y un segu</w:t>
      </w:r>
      <w:r>
        <w:rPr>
          <w:rFonts w:ascii="Arial Narrow" w:hAnsi="Arial Narrow" w:cs="Arial"/>
          <w:sz w:val="26"/>
          <w:szCs w:val="26"/>
          <w:shd w:val="clear" w:color="auto" w:fill="FFFFFF"/>
          <w:lang w:eastAsia="es-ES"/>
        </w:rPr>
        <w:t>ndo premio dotado con un lote de libros.</w:t>
      </w:r>
    </w:p>
    <w:p w:rsidR="00387B4C" w:rsidRDefault="00387B4C">
      <w:pPr>
        <w:jc w:val="both"/>
        <w:rPr>
          <w:rFonts w:cs="Arial"/>
          <w:shd w:val="clear" w:color="auto" w:fill="FFFFFF"/>
          <w:lang w:eastAsia="es-ES"/>
        </w:rPr>
      </w:pPr>
    </w:p>
    <w:p w:rsidR="00387B4C" w:rsidRDefault="00CB054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shd w:val="clear" w:color="auto" w:fill="FFFFFF"/>
          <w:lang w:eastAsia="es-ES"/>
        </w:rPr>
        <w:t>Las cinco primeras ediciones del Certamen Escolar de Cartas y Amor en Buen Trato han contado con la participación de más de 260 alumnos y alumnas de la mayoría de centros de Secundaria y Bachillerato de Jerez.</w:t>
      </w:r>
    </w:p>
    <w:sectPr w:rsidR="00387B4C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0547">
      <w:r>
        <w:separator/>
      </w:r>
    </w:p>
  </w:endnote>
  <w:endnote w:type="continuationSeparator" w:id="0">
    <w:p w:rsidR="00000000" w:rsidRDefault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Minion Pro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4C" w:rsidRDefault="00CB0547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0547">
      <w:r>
        <w:separator/>
      </w:r>
    </w:p>
  </w:footnote>
  <w:footnote w:type="continuationSeparator" w:id="0">
    <w:p w:rsidR="00000000" w:rsidRDefault="00CB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4C" w:rsidRDefault="00CB054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-1431290</wp:posOffset>
          </wp:positionH>
          <wp:positionV relativeFrom="paragraph">
            <wp:posOffset>542925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72FBE"/>
    <w:multiLevelType w:val="multilevel"/>
    <w:tmpl w:val="7A0A4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120C3"/>
    <w:multiLevelType w:val="multilevel"/>
    <w:tmpl w:val="46FEF58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C"/>
    <w:rsid w:val="00387B4C"/>
    <w:rsid w:val="00C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8BDE-772B-4B08-BFD7-F2F3524C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olos">
    <w:name w:val="Bolo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uentedeprrafopredeter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Ningnestilodeprrafo">
    <w:name w:val="[Ningún estilo de párrafo]"/>
    <w:qFormat/>
    <w:pPr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.sygenero@aytojerez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467</Words>
  <Characters>2572</Characters>
  <Application>Microsoft Office Word</Application>
  <DocSecurity>0</DocSecurity>
  <Lines>21</Lines>
  <Paragraphs>6</Paragraphs>
  <ScaleCrop>false</ScaleCrop>
  <Company>HP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17</cp:revision>
  <cp:lastPrinted>2023-10-11T07:08:00Z</cp:lastPrinted>
  <dcterms:created xsi:type="dcterms:W3CDTF">2024-01-25T06:58:00Z</dcterms:created>
  <dcterms:modified xsi:type="dcterms:W3CDTF">2024-02-12T11:05:00Z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